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982" w:rsidRDefault="00150982" w:rsidP="00150982">
      <w:pPr>
        <w:jc w:val="right"/>
        <w:rPr>
          <w:b/>
          <w:sz w:val="22"/>
          <w:szCs w:val="22"/>
          <w:lang w:val="bg-BG"/>
        </w:rPr>
      </w:pPr>
      <w:r>
        <w:rPr>
          <w:b/>
          <w:sz w:val="22"/>
          <w:szCs w:val="22"/>
          <w:lang w:val="bg-BG"/>
        </w:rPr>
        <w:t>Приложение 5</w:t>
      </w:r>
    </w:p>
    <w:p w:rsidR="00150982" w:rsidRDefault="00150982" w:rsidP="00B55236">
      <w:pPr>
        <w:spacing w:line="360" w:lineRule="auto"/>
        <w:jc w:val="center"/>
        <w:rPr>
          <w:b/>
          <w:sz w:val="24"/>
          <w:szCs w:val="24"/>
          <w:lang w:val="bg-BG"/>
        </w:rPr>
      </w:pPr>
    </w:p>
    <w:p w:rsidR="00C517D0" w:rsidRPr="00B55236" w:rsidRDefault="00C517D0" w:rsidP="00B55236">
      <w:pPr>
        <w:spacing w:line="360" w:lineRule="auto"/>
        <w:jc w:val="center"/>
        <w:rPr>
          <w:b/>
          <w:sz w:val="24"/>
          <w:szCs w:val="24"/>
        </w:rPr>
      </w:pPr>
      <w:r w:rsidRPr="00B55236">
        <w:rPr>
          <w:b/>
          <w:sz w:val="24"/>
          <w:szCs w:val="24"/>
        </w:rPr>
        <w:t>ТЕХНИЧЕСКА СПЕЦИФИКАЦИЯ</w:t>
      </w:r>
    </w:p>
    <w:p w:rsidR="00973DD1" w:rsidRPr="00150982" w:rsidRDefault="00CA5A3B" w:rsidP="00B55236">
      <w:pPr>
        <w:spacing w:line="360" w:lineRule="auto"/>
        <w:jc w:val="center"/>
        <w:rPr>
          <w:b/>
          <w:sz w:val="24"/>
          <w:szCs w:val="24"/>
          <w:lang w:val="bg-BG"/>
        </w:rPr>
      </w:pPr>
      <w:r w:rsidRPr="00150982">
        <w:rPr>
          <w:b/>
          <w:sz w:val="24"/>
          <w:szCs w:val="24"/>
          <w:lang w:val="bg-BG"/>
        </w:rPr>
        <w:t>З</w:t>
      </w:r>
      <w:r w:rsidR="00C517D0" w:rsidRPr="00150982">
        <w:rPr>
          <w:b/>
          <w:sz w:val="24"/>
          <w:szCs w:val="24"/>
          <w:lang w:val="bg-BG"/>
        </w:rPr>
        <w:t>а</w:t>
      </w:r>
      <w:r w:rsidR="00EE49E8" w:rsidRPr="00150982">
        <w:rPr>
          <w:b/>
          <w:sz w:val="24"/>
          <w:szCs w:val="24"/>
          <w:lang w:val="bg-BG"/>
        </w:rPr>
        <w:t xml:space="preserve"> </w:t>
      </w:r>
      <w:r w:rsidR="00C517D0" w:rsidRPr="00150982">
        <w:rPr>
          <w:b/>
          <w:sz w:val="24"/>
          <w:szCs w:val="24"/>
          <w:lang w:val="bg-BG"/>
        </w:rPr>
        <w:t>изпълнение</w:t>
      </w:r>
      <w:r w:rsidR="00EE49E8" w:rsidRPr="00150982">
        <w:rPr>
          <w:b/>
          <w:sz w:val="24"/>
          <w:szCs w:val="24"/>
          <w:lang w:val="bg-BG"/>
        </w:rPr>
        <w:t xml:space="preserve"> </w:t>
      </w:r>
      <w:r w:rsidR="00C517D0" w:rsidRPr="00150982">
        <w:rPr>
          <w:b/>
          <w:sz w:val="24"/>
          <w:szCs w:val="24"/>
          <w:lang w:val="bg-BG"/>
        </w:rPr>
        <w:t>на</w:t>
      </w:r>
      <w:r w:rsidR="00EE49E8" w:rsidRPr="00150982">
        <w:rPr>
          <w:b/>
          <w:sz w:val="24"/>
          <w:szCs w:val="24"/>
          <w:lang w:val="bg-BG"/>
        </w:rPr>
        <w:t xml:space="preserve"> </w:t>
      </w:r>
      <w:r w:rsidR="00C517D0" w:rsidRPr="00150982">
        <w:rPr>
          <w:b/>
          <w:sz w:val="24"/>
          <w:szCs w:val="24"/>
          <w:lang w:val="bg-BG"/>
        </w:rPr>
        <w:t>обществена</w:t>
      </w:r>
      <w:bookmarkStart w:id="0" w:name="_GoBack"/>
      <w:bookmarkEnd w:id="0"/>
      <w:r w:rsidR="00EE49E8" w:rsidRPr="00150982">
        <w:rPr>
          <w:b/>
          <w:sz w:val="24"/>
          <w:szCs w:val="24"/>
          <w:lang w:val="bg-BG"/>
        </w:rPr>
        <w:t xml:space="preserve"> </w:t>
      </w:r>
      <w:r w:rsidR="00C517D0" w:rsidRPr="00150982">
        <w:rPr>
          <w:b/>
          <w:sz w:val="24"/>
          <w:szCs w:val="24"/>
          <w:lang w:val="bg-BG"/>
        </w:rPr>
        <w:t>поръчка с предмет:</w:t>
      </w:r>
    </w:p>
    <w:p w:rsidR="00FC072A" w:rsidRPr="00974990" w:rsidRDefault="00FC072A" w:rsidP="00FC072A">
      <w:pPr>
        <w:tabs>
          <w:tab w:val="left" w:pos="993"/>
        </w:tabs>
        <w:ind w:firstLine="567"/>
        <w:jc w:val="center"/>
        <w:rPr>
          <w:sz w:val="22"/>
          <w:szCs w:val="22"/>
        </w:rPr>
      </w:pPr>
    </w:p>
    <w:p w:rsidR="00FC072A" w:rsidRPr="00EF00A3" w:rsidRDefault="00FC072A" w:rsidP="00FC072A">
      <w:pPr>
        <w:pStyle w:val="SubTitle2"/>
        <w:spacing w:after="100" w:afterAutospacing="1"/>
        <w:rPr>
          <w:rFonts w:ascii="Times New Roman" w:hAnsi="Times New Roman"/>
          <w:b w:val="0"/>
          <w:sz w:val="24"/>
          <w:szCs w:val="24"/>
        </w:rPr>
      </w:pPr>
      <w:r w:rsidRPr="00EF00A3">
        <w:rPr>
          <w:rFonts w:ascii="Times New Roman" w:hAnsi="Times New Roman"/>
          <w:sz w:val="24"/>
          <w:szCs w:val="24"/>
          <w:lang w:val="bg-BG"/>
        </w:rPr>
        <w:t>“Доставка на</w:t>
      </w:r>
      <w:r w:rsidRPr="00EF00A3">
        <w:rPr>
          <w:rFonts w:ascii="Times New Roman" w:hAnsi="Times New Roman"/>
          <w:sz w:val="24"/>
          <w:szCs w:val="24"/>
          <w:lang w:val="en-US"/>
        </w:rPr>
        <w:t xml:space="preserve"> </w:t>
      </w:r>
      <w:proofErr w:type="spellStart"/>
      <w:r w:rsidRPr="00EF00A3">
        <w:rPr>
          <w:rFonts w:ascii="Times New Roman" w:hAnsi="Times New Roman"/>
          <w:sz w:val="24"/>
          <w:szCs w:val="24"/>
        </w:rPr>
        <w:t>Специализирана</w:t>
      </w:r>
      <w:proofErr w:type="spellEnd"/>
      <w:r w:rsidRPr="00EF00A3">
        <w:rPr>
          <w:rFonts w:ascii="Times New Roman" w:hAnsi="Times New Roman"/>
          <w:sz w:val="24"/>
          <w:szCs w:val="24"/>
        </w:rPr>
        <w:t xml:space="preserve"> </w:t>
      </w:r>
      <w:proofErr w:type="spellStart"/>
      <w:r w:rsidRPr="00EF00A3">
        <w:rPr>
          <w:rFonts w:ascii="Times New Roman" w:hAnsi="Times New Roman"/>
          <w:sz w:val="24"/>
          <w:szCs w:val="24"/>
        </w:rPr>
        <w:t>мобилна</w:t>
      </w:r>
      <w:proofErr w:type="spellEnd"/>
      <w:r w:rsidRPr="00EF00A3">
        <w:rPr>
          <w:rFonts w:ascii="Times New Roman" w:hAnsi="Times New Roman"/>
          <w:sz w:val="24"/>
          <w:szCs w:val="24"/>
        </w:rPr>
        <w:t xml:space="preserve"> </w:t>
      </w:r>
      <w:proofErr w:type="spellStart"/>
      <w:r w:rsidRPr="00EF00A3">
        <w:rPr>
          <w:rFonts w:ascii="Times New Roman" w:hAnsi="Times New Roman"/>
          <w:sz w:val="24"/>
          <w:szCs w:val="24"/>
        </w:rPr>
        <w:t>техника</w:t>
      </w:r>
      <w:proofErr w:type="spellEnd"/>
      <w:r w:rsidRPr="00EF00A3">
        <w:rPr>
          <w:rFonts w:ascii="Times New Roman" w:hAnsi="Times New Roman"/>
          <w:sz w:val="24"/>
          <w:szCs w:val="24"/>
        </w:rPr>
        <w:t xml:space="preserve"> </w:t>
      </w:r>
      <w:proofErr w:type="spellStart"/>
      <w:r w:rsidRPr="00EF00A3">
        <w:rPr>
          <w:rFonts w:ascii="Times New Roman" w:hAnsi="Times New Roman"/>
          <w:sz w:val="24"/>
          <w:szCs w:val="24"/>
        </w:rPr>
        <w:t>за</w:t>
      </w:r>
      <w:proofErr w:type="spellEnd"/>
      <w:r w:rsidRPr="00EF00A3">
        <w:rPr>
          <w:rFonts w:ascii="Times New Roman" w:hAnsi="Times New Roman"/>
          <w:sz w:val="24"/>
          <w:szCs w:val="24"/>
        </w:rPr>
        <w:t xml:space="preserve"> </w:t>
      </w:r>
      <w:proofErr w:type="spellStart"/>
      <w:r w:rsidRPr="00EF00A3">
        <w:rPr>
          <w:rFonts w:ascii="Times New Roman" w:hAnsi="Times New Roman"/>
          <w:sz w:val="24"/>
          <w:szCs w:val="24"/>
        </w:rPr>
        <w:t>намаляване</w:t>
      </w:r>
      <w:proofErr w:type="spellEnd"/>
      <w:r w:rsidRPr="00EF00A3">
        <w:rPr>
          <w:rFonts w:ascii="Times New Roman" w:hAnsi="Times New Roman"/>
          <w:sz w:val="24"/>
          <w:szCs w:val="24"/>
        </w:rPr>
        <w:t xml:space="preserve"> </w:t>
      </w:r>
      <w:proofErr w:type="spellStart"/>
      <w:r w:rsidRPr="00EF00A3">
        <w:rPr>
          <w:rFonts w:ascii="Times New Roman" w:hAnsi="Times New Roman"/>
          <w:sz w:val="24"/>
          <w:szCs w:val="24"/>
        </w:rPr>
        <w:t>на</w:t>
      </w:r>
      <w:proofErr w:type="spellEnd"/>
      <w:r w:rsidRPr="00EF00A3">
        <w:rPr>
          <w:rFonts w:ascii="Times New Roman" w:hAnsi="Times New Roman"/>
          <w:sz w:val="24"/>
          <w:szCs w:val="24"/>
        </w:rPr>
        <w:t xml:space="preserve"> </w:t>
      </w:r>
      <w:proofErr w:type="spellStart"/>
      <w:r w:rsidRPr="00EF00A3">
        <w:rPr>
          <w:rFonts w:ascii="Times New Roman" w:hAnsi="Times New Roman"/>
          <w:sz w:val="24"/>
          <w:szCs w:val="24"/>
        </w:rPr>
        <w:t>обема</w:t>
      </w:r>
      <w:proofErr w:type="spellEnd"/>
      <w:r w:rsidRPr="00EF00A3">
        <w:rPr>
          <w:rFonts w:ascii="Times New Roman" w:hAnsi="Times New Roman"/>
          <w:sz w:val="24"/>
          <w:szCs w:val="24"/>
        </w:rPr>
        <w:t xml:space="preserve"> </w:t>
      </w:r>
      <w:proofErr w:type="spellStart"/>
      <w:r w:rsidRPr="00EF00A3">
        <w:rPr>
          <w:rFonts w:ascii="Times New Roman" w:hAnsi="Times New Roman"/>
          <w:sz w:val="24"/>
          <w:szCs w:val="24"/>
        </w:rPr>
        <w:t>на</w:t>
      </w:r>
      <w:proofErr w:type="spellEnd"/>
      <w:r w:rsidRPr="00EF00A3">
        <w:rPr>
          <w:rFonts w:ascii="Times New Roman" w:hAnsi="Times New Roman"/>
          <w:sz w:val="24"/>
          <w:szCs w:val="24"/>
        </w:rPr>
        <w:t xml:space="preserve"> </w:t>
      </w:r>
      <w:proofErr w:type="spellStart"/>
      <w:r w:rsidRPr="00EF00A3">
        <w:rPr>
          <w:rFonts w:ascii="Times New Roman" w:hAnsi="Times New Roman"/>
          <w:sz w:val="24"/>
          <w:szCs w:val="24"/>
        </w:rPr>
        <w:t>зеления</w:t>
      </w:r>
      <w:proofErr w:type="spellEnd"/>
      <w:r w:rsidRPr="00EF00A3">
        <w:rPr>
          <w:rFonts w:ascii="Times New Roman" w:hAnsi="Times New Roman"/>
          <w:sz w:val="24"/>
          <w:szCs w:val="24"/>
        </w:rPr>
        <w:t xml:space="preserve"> </w:t>
      </w:r>
      <w:proofErr w:type="spellStart"/>
      <w:r w:rsidRPr="00EF00A3">
        <w:rPr>
          <w:rFonts w:ascii="Times New Roman" w:hAnsi="Times New Roman"/>
          <w:sz w:val="24"/>
          <w:szCs w:val="24"/>
        </w:rPr>
        <w:t>отпадък</w:t>
      </w:r>
      <w:proofErr w:type="spellEnd"/>
      <w:r w:rsidRPr="00EF00A3">
        <w:rPr>
          <w:rFonts w:ascii="Times New Roman" w:hAnsi="Times New Roman"/>
          <w:sz w:val="24"/>
          <w:szCs w:val="24"/>
        </w:rPr>
        <w:t>“</w:t>
      </w:r>
      <w:r>
        <w:rPr>
          <w:rFonts w:ascii="Times New Roman" w:hAnsi="Times New Roman"/>
          <w:sz w:val="24"/>
          <w:szCs w:val="24"/>
        </w:rPr>
        <w:t xml:space="preserve"> </w:t>
      </w:r>
      <w:proofErr w:type="spellStart"/>
      <w:r w:rsidRPr="00EF00A3">
        <w:rPr>
          <w:rFonts w:ascii="Times New Roman" w:hAnsi="Times New Roman"/>
          <w:sz w:val="24"/>
          <w:szCs w:val="24"/>
        </w:rPr>
        <w:t>по</w:t>
      </w:r>
      <w:proofErr w:type="spellEnd"/>
      <w:r w:rsidRPr="00EF00A3">
        <w:rPr>
          <w:rFonts w:ascii="Times New Roman" w:hAnsi="Times New Roman"/>
          <w:sz w:val="24"/>
          <w:szCs w:val="24"/>
        </w:rPr>
        <w:t xml:space="preserve"> </w:t>
      </w:r>
      <w:proofErr w:type="spellStart"/>
      <w:r w:rsidRPr="00EF00A3">
        <w:rPr>
          <w:rFonts w:ascii="Times New Roman" w:hAnsi="Times New Roman"/>
          <w:sz w:val="24"/>
          <w:szCs w:val="24"/>
        </w:rPr>
        <w:t>Договор</w:t>
      </w:r>
      <w:proofErr w:type="spellEnd"/>
      <w:r w:rsidRPr="00EF00A3">
        <w:rPr>
          <w:rFonts w:ascii="Times New Roman" w:hAnsi="Times New Roman"/>
          <w:sz w:val="24"/>
          <w:szCs w:val="24"/>
        </w:rPr>
        <w:t xml:space="preserve"> </w:t>
      </w:r>
      <w:proofErr w:type="spellStart"/>
      <w:r w:rsidRPr="00EF00A3">
        <w:rPr>
          <w:rFonts w:ascii="Times New Roman" w:hAnsi="Times New Roman"/>
          <w:sz w:val="24"/>
          <w:szCs w:val="24"/>
        </w:rPr>
        <w:t>за</w:t>
      </w:r>
      <w:proofErr w:type="spellEnd"/>
      <w:r w:rsidRPr="00EF00A3">
        <w:rPr>
          <w:rFonts w:ascii="Times New Roman" w:hAnsi="Times New Roman"/>
          <w:sz w:val="24"/>
          <w:szCs w:val="24"/>
        </w:rPr>
        <w:t xml:space="preserve"> </w:t>
      </w:r>
      <w:proofErr w:type="spellStart"/>
      <w:r w:rsidRPr="00EF00A3">
        <w:rPr>
          <w:rFonts w:ascii="Times New Roman" w:hAnsi="Times New Roman"/>
          <w:sz w:val="24"/>
          <w:szCs w:val="24"/>
        </w:rPr>
        <w:t>безвъзмездна</w:t>
      </w:r>
      <w:proofErr w:type="spellEnd"/>
      <w:r w:rsidRPr="00EF00A3">
        <w:rPr>
          <w:rFonts w:ascii="Times New Roman" w:hAnsi="Times New Roman"/>
          <w:sz w:val="24"/>
          <w:szCs w:val="24"/>
        </w:rPr>
        <w:t xml:space="preserve"> </w:t>
      </w:r>
      <w:proofErr w:type="spellStart"/>
      <w:r w:rsidRPr="00EF00A3">
        <w:rPr>
          <w:rFonts w:ascii="Times New Roman" w:hAnsi="Times New Roman"/>
          <w:sz w:val="24"/>
          <w:szCs w:val="24"/>
        </w:rPr>
        <w:t>финансова</w:t>
      </w:r>
      <w:proofErr w:type="spellEnd"/>
      <w:r w:rsidRPr="00EF00A3">
        <w:rPr>
          <w:rFonts w:ascii="Times New Roman" w:hAnsi="Times New Roman"/>
          <w:sz w:val="24"/>
          <w:szCs w:val="24"/>
        </w:rPr>
        <w:t xml:space="preserve"> </w:t>
      </w:r>
      <w:proofErr w:type="spellStart"/>
      <w:r w:rsidRPr="00EF00A3">
        <w:rPr>
          <w:rFonts w:ascii="Times New Roman" w:hAnsi="Times New Roman"/>
          <w:sz w:val="24"/>
          <w:szCs w:val="24"/>
        </w:rPr>
        <w:t>помощ</w:t>
      </w:r>
      <w:proofErr w:type="spellEnd"/>
      <w:r w:rsidRPr="00EF00A3">
        <w:rPr>
          <w:rFonts w:ascii="Times New Roman" w:hAnsi="Times New Roman"/>
          <w:sz w:val="24"/>
          <w:szCs w:val="24"/>
        </w:rPr>
        <w:t xml:space="preserve"> №BG16M1OP002-2.005-0010 </w:t>
      </w:r>
      <w:proofErr w:type="spellStart"/>
      <w:r w:rsidRPr="00EF00A3">
        <w:rPr>
          <w:rFonts w:ascii="Times New Roman" w:hAnsi="Times New Roman"/>
          <w:sz w:val="24"/>
          <w:szCs w:val="24"/>
        </w:rPr>
        <w:t>по</w:t>
      </w:r>
      <w:proofErr w:type="spellEnd"/>
      <w:r w:rsidRPr="00EF00A3">
        <w:rPr>
          <w:rFonts w:ascii="Times New Roman" w:hAnsi="Times New Roman"/>
          <w:sz w:val="24"/>
          <w:szCs w:val="24"/>
        </w:rPr>
        <w:t xml:space="preserve"> </w:t>
      </w:r>
      <w:proofErr w:type="spellStart"/>
      <w:r w:rsidRPr="00EF00A3">
        <w:rPr>
          <w:rFonts w:ascii="Times New Roman" w:hAnsi="Times New Roman"/>
          <w:sz w:val="24"/>
          <w:szCs w:val="24"/>
        </w:rPr>
        <w:t>Оперативна</w:t>
      </w:r>
      <w:proofErr w:type="spellEnd"/>
      <w:r w:rsidRPr="00EF00A3">
        <w:rPr>
          <w:rFonts w:ascii="Times New Roman" w:hAnsi="Times New Roman"/>
          <w:sz w:val="24"/>
          <w:szCs w:val="24"/>
        </w:rPr>
        <w:t xml:space="preserve"> </w:t>
      </w:r>
      <w:proofErr w:type="spellStart"/>
      <w:r w:rsidRPr="00EF00A3">
        <w:rPr>
          <w:rFonts w:ascii="Times New Roman" w:hAnsi="Times New Roman"/>
          <w:sz w:val="24"/>
          <w:szCs w:val="24"/>
        </w:rPr>
        <w:t>програма</w:t>
      </w:r>
      <w:proofErr w:type="spellEnd"/>
      <w:r w:rsidRPr="00EF00A3">
        <w:rPr>
          <w:rFonts w:ascii="Times New Roman" w:hAnsi="Times New Roman"/>
          <w:sz w:val="24"/>
          <w:szCs w:val="24"/>
        </w:rPr>
        <w:t xml:space="preserve"> „</w:t>
      </w:r>
      <w:proofErr w:type="spellStart"/>
      <w:r w:rsidRPr="00EF00A3">
        <w:rPr>
          <w:rFonts w:ascii="Times New Roman" w:hAnsi="Times New Roman"/>
          <w:sz w:val="24"/>
          <w:szCs w:val="24"/>
        </w:rPr>
        <w:t>Околна</w:t>
      </w:r>
      <w:proofErr w:type="spellEnd"/>
      <w:r w:rsidRPr="00EF00A3">
        <w:rPr>
          <w:rFonts w:ascii="Times New Roman" w:hAnsi="Times New Roman"/>
          <w:sz w:val="24"/>
          <w:szCs w:val="24"/>
        </w:rPr>
        <w:t xml:space="preserve"> </w:t>
      </w:r>
      <w:proofErr w:type="spellStart"/>
      <w:r w:rsidRPr="00EF00A3">
        <w:rPr>
          <w:rFonts w:ascii="Times New Roman" w:hAnsi="Times New Roman"/>
          <w:sz w:val="24"/>
          <w:szCs w:val="24"/>
        </w:rPr>
        <w:t>среда</w:t>
      </w:r>
      <w:proofErr w:type="spellEnd"/>
      <w:r w:rsidRPr="00EF00A3">
        <w:rPr>
          <w:rFonts w:ascii="Times New Roman" w:hAnsi="Times New Roman"/>
          <w:sz w:val="24"/>
          <w:szCs w:val="24"/>
        </w:rPr>
        <w:t xml:space="preserve"> 2014-2020г.”</w:t>
      </w:r>
    </w:p>
    <w:p w:rsidR="00FC072A" w:rsidRPr="00EF00A3" w:rsidRDefault="00FC072A" w:rsidP="00FC072A">
      <w:pPr>
        <w:jc w:val="center"/>
        <w:rPr>
          <w:b/>
        </w:rPr>
      </w:pPr>
    </w:p>
    <w:p w:rsidR="00FC072A" w:rsidRPr="00D46969" w:rsidRDefault="00FC072A" w:rsidP="00FC072A">
      <w:pPr>
        <w:jc w:val="center"/>
        <w:rPr>
          <w:b/>
          <w:sz w:val="22"/>
          <w:szCs w:val="22"/>
        </w:rPr>
      </w:pPr>
    </w:p>
    <w:p w:rsidR="00C517D0" w:rsidRPr="00B55236" w:rsidRDefault="00C517D0" w:rsidP="00150982">
      <w:pPr>
        <w:spacing w:before="240" w:line="276" w:lineRule="auto"/>
        <w:ind w:firstLine="708"/>
        <w:jc w:val="both"/>
        <w:rPr>
          <w:sz w:val="24"/>
          <w:szCs w:val="24"/>
          <w:lang w:val="bg-BG"/>
        </w:rPr>
      </w:pPr>
      <w:r w:rsidRPr="00B55236">
        <w:rPr>
          <w:sz w:val="24"/>
          <w:szCs w:val="24"/>
          <w:lang w:val="bg-BG"/>
        </w:rPr>
        <w:t>В из</w:t>
      </w:r>
      <w:r w:rsidR="00A73B1B">
        <w:rPr>
          <w:sz w:val="24"/>
          <w:szCs w:val="24"/>
          <w:lang w:val="bg-BG"/>
        </w:rPr>
        <w:t>пълнение на разпоредбата на чл.</w:t>
      </w:r>
      <w:r w:rsidRPr="00B55236">
        <w:rPr>
          <w:sz w:val="24"/>
          <w:szCs w:val="24"/>
          <w:lang w:val="bg-BG"/>
        </w:rPr>
        <w:t xml:space="preserve">48 </w:t>
      </w:r>
      <w:r w:rsidR="00A73B1B" w:rsidRPr="00A73B1B">
        <w:rPr>
          <w:sz w:val="24"/>
          <w:szCs w:val="24"/>
          <w:lang w:val="bg-BG"/>
        </w:rPr>
        <w:t>и чл.</w:t>
      </w:r>
      <w:r w:rsidRPr="00A73B1B">
        <w:rPr>
          <w:sz w:val="24"/>
          <w:szCs w:val="24"/>
          <w:lang w:val="bg-BG"/>
        </w:rPr>
        <w:t>49 от ЗОП да</w:t>
      </w:r>
      <w:r w:rsidRPr="00B55236">
        <w:rPr>
          <w:sz w:val="24"/>
          <w:szCs w:val="24"/>
          <w:lang w:val="bg-BG"/>
        </w:rPr>
        <w:t xml:space="preserve"> се счита добавено „или еквивалент " навсякъде, където в документацията по настоящата поръчка са посочени български стандарти, които въвеждат европейски стандарти; европейски технически оценки; общи технически спецификации; международни стандарти; други стандартизационни документи, установени от европейски органи по стандартизация, или когато няма такива - чрез български стандарти, български технически одобрения или български технически спецификации, както и до използването на стоките; технически одобрения или спецификации или други технически еталони по чл. 48, ал.1 от ЗОП, както и когато са посочени модел, източник, процес, търговска марка, патент, тип, произход или производство.</w:t>
      </w:r>
    </w:p>
    <w:p w:rsidR="00C517D0" w:rsidRPr="00B55236" w:rsidRDefault="00C517D0" w:rsidP="00150982">
      <w:pPr>
        <w:spacing w:line="276" w:lineRule="auto"/>
        <w:ind w:firstLine="708"/>
        <w:jc w:val="both"/>
        <w:rPr>
          <w:sz w:val="24"/>
          <w:szCs w:val="24"/>
          <w:lang w:val="bg-BG"/>
        </w:rPr>
      </w:pPr>
      <w:r w:rsidRPr="00B55236">
        <w:rPr>
          <w:sz w:val="24"/>
          <w:szCs w:val="24"/>
          <w:lang w:val="bg-BG"/>
        </w:rPr>
        <w:t>Изключение са случаите, когато чрез модел, марка, тип или по друг начин Възложителя индивидуализира собственото му съоръжение, за което са предназначени доставките или услугите, предмет на поръчката.</w:t>
      </w:r>
    </w:p>
    <w:p w:rsidR="00C517D0" w:rsidRPr="00B55236" w:rsidRDefault="00C517D0" w:rsidP="00150982">
      <w:pPr>
        <w:spacing w:line="276" w:lineRule="auto"/>
        <w:ind w:firstLine="708"/>
        <w:jc w:val="both"/>
        <w:rPr>
          <w:sz w:val="24"/>
          <w:szCs w:val="24"/>
          <w:lang w:val="bg-BG"/>
        </w:rPr>
      </w:pPr>
      <w:r w:rsidRPr="00B55236">
        <w:rPr>
          <w:sz w:val="24"/>
          <w:szCs w:val="24"/>
          <w:lang w:val="bg-BG"/>
        </w:rPr>
        <w:t xml:space="preserve">Ако някъде в техническата спецификация и/или документацията за участие има посочен: конкретен стандарт, модел, търговска марка, тип, патент, произход, производство или др., Възложителя на основание чл. 50, от ЗОП ще приеме всяка оферта, когато  участникът  докаже  с  всеки </w:t>
      </w:r>
      <w:proofErr w:type="spellStart"/>
      <w:r w:rsidRPr="00B55236">
        <w:rPr>
          <w:sz w:val="24"/>
          <w:szCs w:val="24"/>
          <w:lang w:val="bg-BG"/>
        </w:rPr>
        <w:t>относим</w:t>
      </w:r>
      <w:proofErr w:type="spellEnd"/>
      <w:r w:rsidRPr="00B55236">
        <w:rPr>
          <w:sz w:val="24"/>
          <w:szCs w:val="24"/>
          <w:lang w:val="bg-BG"/>
        </w:rPr>
        <w:t xml:space="preserve"> документ, че предложеното от него решение отговаря по еквивалентен  начин  на изискванията, определени в техническите спецификации.</w:t>
      </w:r>
    </w:p>
    <w:p w:rsidR="00C517D0" w:rsidRDefault="00C517D0" w:rsidP="00150982">
      <w:pPr>
        <w:spacing w:line="276" w:lineRule="auto"/>
        <w:jc w:val="both"/>
        <w:rPr>
          <w:sz w:val="24"/>
          <w:szCs w:val="24"/>
          <w:lang w:val="bg-BG"/>
        </w:rPr>
      </w:pPr>
      <w:r w:rsidRPr="00B55236">
        <w:rPr>
          <w:sz w:val="24"/>
          <w:szCs w:val="24"/>
          <w:lang w:val="bg-BG"/>
        </w:rPr>
        <w:t xml:space="preserve"> Еквивалентността се доказва по реда на чл. 52 от ЗОП.</w:t>
      </w:r>
    </w:p>
    <w:p w:rsidR="00150982" w:rsidRPr="00B55236" w:rsidRDefault="00150982" w:rsidP="00B55236">
      <w:pPr>
        <w:spacing w:line="360" w:lineRule="auto"/>
        <w:jc w:val="both"/>
        <w:rPr>
          <w:sz w:val="24"/>
          <w:szCs w:val="24"/>
          <w:lang w:val="bg-BG"/>
        </w:rPr>
      </w:pPr>
    </w:p>
    <w:p w:rsidR="00150982" w:rsidRDefault="00C517D0" w:rsidP="00150982">
      <w:pPr>
        <w:pStyle w:val="ListParagraph"/>
        <w:numPr>
          <w:ilvl w:val="0"/>
          <w:numId w:val="28"/>
        </w:numPr>
        <w:jc w:val="both"/>
        <w:rPr>
          <w:rFonts w:ascii="Times New Roman" w:hAnsi="Times New Roman"/>
          <w:b/>
          <w:sz w:val="22"/>
          <w:szCs w:val="22"/>
          <w:lang w:val="bg-BG"/>
        </w:rPr>
      </w:pPr>
      <w:r w:rsidRPr="00B55236">
        <w:rPr>
          <w:rFonts w:ascii="Times New Roman" w:hAnsi="Times New Roman"/>
          <w:b/>
          <w:sz w:val="24"/>
          <w:szCs w:val="24"/>
          <w:lang w:val="bg-BG"/>
        </w:rPr>
        <w:t>Обхват на поръчката</w:t>
      </w:r>
      <w:r w:rsidR="00150982">
        <w:rPr>
          <w:rFonts w:ascii="Times New Roman" w:hAnsi="Times New Roman"/>
          <w:b/>
          <w:sz w:val="24"/>
          <w:szCs w:val="24"/>
          <w:lang w:val="bg-BG"/>
        </w:rPr>
        <w:t xml:space="preserve"> </w:t>
      </w:r>
    </w:p>
    <w:p w:rsidR="00150982" w:rsidRDefault="00150982" w:rsidP="00EE49E8">
      <w:pPr>
        <w:pStyle w:val="ListParagraph"/>
        <w:spacing w:line="360" w:lineRule="auto"/>
        <w:ind w:left="360"/>
        <w:jc w:val="both"/>
        <w:rPr>
          <w:rFonts w:ascii="Times New Roman" w:hAnsi="Times New Roman"/>
          <w:sz w:val="24"/>
          <w:szCs w:val="24"/>
          <w:lang w:val="bg-BG"/>
        </w:rPr>
      </w:pPr>
    </w:p>
    <w:p w:rsidR="00150982" w:rsidRDefault="00C517D0" w:rsidP="00150982">
      <w:pPr>
        <w:pStyle w:val="ListParagraph"/>
        <w:spacing w:line="276" w:lineRule="auto"/>
        <w:ind w:left="360"/>
        <w:jc w:val="both"/>
        <w:rPr>
          <w:rFonts w:ascii="Times New Roman" w:hAnsi="Times New Roman"/>
          <w:sz w:val="24"/>
          <w:szCs w:val="24"/>
          <w:lang w:val="bg-BG"/>
        </w:rPr>
      </w:pPr>
      <w:r w:rsidRPr="00B55236">
        <w:rPr>
          <w:rFonts w:ascii="Times New Roman" w:hAnsi="Times New Roman"/>
          <w:sz w:val="24"/>
          <w:szCs w:val="24"/>
          <w:lang w:val="bg-BG"/>
        </w:rPr>
        <w:t xml:space="preserve">Поръчката обхваща </w:t>
      </w:r>
      <w:r w:rsidR="00311500">
        <w:rPr>
          <w:rFonts w:ascii="Times New Roman" w:hAnsi="Times New Roman"/>
          <w:sz w:val="24"/>
          <w:szCs w:val="24"/>
          <w:lang w:val="bg-BG"/>
        </w:rPr>
        <w:t>д</w:t>
      </w:r>
      <w:r w:rsidRPr="00B55236">
        <w:rPr>
          <w:rFonts w:ascii="Times New Roman" w:hAnsi="Times New Roman"/>
          <w:sz w:val="24"/>
          <w:szCs w:val="24"/>
          <w:lang w:val="bg-BG"/>
        </w:rPr>
        <w:t xml:space="preserve">оставка </w:t>
      </w:r>
      <w:r w:rsidR="00EE49E8">
        <w:rPr>
          <w:rFonts w:ascii="Times New Roman" w:hAnsi="Times New Roman"/>
          <w:sz w:val="24"/>
          <w:szCs w:val="24"/>
          <w:lang w:val="bg-BG"/>
        </w:rPr>
        <w:t xml:space="preserve">и обучение </w:t>
      </w:r>
      <w:r w:rsidRPr="00B55236">
        <w:rPr>
          <w:rFonts w:ascii="Times New Roman" w:hAnsi="Times New Roman"/>
          <w:sz w:val="24"/>
          <w:szCs w:val="24"/>
          <w:lang w:val="bg-BG"/>
        </w:rPr>
        <w:t xml:space="preserve">на </w:t>
      </w:r>
      <w:r w:rsidR="00EE49E8">
        <w:rPr>
          <w:rFonts w:ascii="Times New Roman" w:hAnsi="Times New Roman"/>
          <w:sz w:val="24"/>
          <w:szCs w:val="24"/>
          <w:lang w:val="bg-BG"/>
        </w:rPr>
        <w:t xml:space="preserve"> </w:t>
      </w:r>
      <w:r w:rsidRPr="00B55236">
        <w:rPr>
          <w:rFonts w:ascii="Times New Roman" w:hAnsi="Times New Roman"/>
          <w:sz w:val="24"/>
          <w:szCs w:val="24"/>
          <w:lang w:val="bg-BG"/>
        </w:rPr>
        <w:t>„Специализирана мобилна техника за намаляване на обе</w:t>
      </w:r>
      <w:r w:rsidR="00EE49E8">
        <w:rPr>
          <w:rFonts w:ascii="Times New Roman" w:hAnsi="Times New Roman"/>
          <w:sz w:val="24"/>
          <w:szCs w:val="24"/>
          <w:lang w:val="bg-BG"/>
        </w:rPr>
        <w:t xml:space="preserve">ма за зеления отпадък“ – 1 брой  </w:t>
      </w:r>
    </w:p>
    <w:p w:rsidR="00EE49E8" w:rsidRDefault="00EE49E8" w:rsidP="00EE49E8">
      <w:pPr>
        <w:pStyle w:val="ListParagraph"/>
        <w:spacing w:line="360" w:lineRule="auto"/>
        <w:ind w:left="360"/>
        <w:jc w:val="both"/>
        <w:rPr>
          <w:rFonts w:ascii="Times New Roman" w:hAnsi="Times New Roman"/>
          <w:sz w:val="24"/>
          <w:szCs w:val="24"/>
          <w:lang w:val="bg-BG"/>
        </w:rPr>
      </w:pPr>
      <w:r w:rsidRPr="00150982">
        <w:rPr>
          <w:rFonts w:ascii="Times New Roman" w:hAnsi="Times New Roman"/>
          <w:b/>
          <w:sz w:val="24"/>
          <w:szCs w:val="24"/>
          <w:lang w:val="bg-BG"/>
        </w:rPr>
        <w:t xml:space="preserve">Цена </w:t>
      </w:r>
      <w:r>
        <w:rPr>
          <w:rFonts w:ascii="Times New Roman" w:hAnsi="Times New Roman"/>
          <w:sz w:val="24"/>
          <w:szCs w:val="24"/>
          <w:lang w:val="bg-BG"/>
        </w:rPr>
        <w:t xml:space="preserve">за обособената позиция </w:t>
      </w:r>
      <w:r w:rsidRPr="00150982">
        <w:rPr>
          <w:rFonts w:ascii="Times New Roman" w:hAnsi="Times New Roman"/>
          <w:b/>
          <w:sz w:val="24"/>
          <w:szCs w:val="24"/>
          <w:lang w:val="bg-BG"/>
        </w:rPr>
        <w:t>не трябва да надхвърля  68 559, 00 лева без ДДС</w:t>
      </w:r>
    </w:p>
    <w:p w:rsidR="00150982" w:rsidRPr="00B55236" w:rsidRDefault="00150982" w:rsidP="00EE49E8">
      <w:pPr>
        <w:pStyle w:val="ListParagraph"/>
        <w:spacing w:line="360" w:lineRule="auto"/>
        <w:ind w:left="360"/>
        <w:jc w:val="both"/>
        <w:rPr>
          <w:rFonts w:ascii="Times New Roman" w:hAnsi="Times New Roman"/>
          <w:sz w:val="24"/>
          <w:szCs w:val="24"/>
          <w:lang w:val="bg-BG"/>
        </w:rPr>
      </w:pPr>
    </w:p>
    <w:p w:rsidR="00C517D0" w:rsidRPr="00EF267B" w:rsidRDefault="00C517D0" w:rsidP="00B55236">
      <w:pPr>
        <w:pStyle w:val="ListParagraph"/>
        <w:numPr>
          <w:ilvl w:val="0"/>
          <w:numId w:val="28"/>
        </w:numPr>
        <w:spacing w:line="360" w:lineRule="auto"/>
        <w:jc w:val="both"/>
        <w:rPr>
          <w:rFonts w:ascii="Times New Roman" w:hAnsi="Times New Roman"/>
          <w:b/>
          <w:sz w:val="24"/>
          <w:szCs w:val="24"/>
          <w:lang w:val="bg-BG"/>
        </w:rPr>
      </w:pPr>
      <w:r w:rsidRPr="00B55236">
        <w:rPr>
          <w:rFonts w:ascii="Times New Roman" w:hAnsi="Times New Roman"/>
          <w:b/>
          <w:sz w:val="24"/>
          <w:szCs w:val="24"/>
          <w:lang w:val="bg-BG"/>
        </w:rPr>
        <w:lastRenderedPageBreak/>
        <w:t>Технически характеристики:</w:t>
      </w:r>
    </w:p>
    <w:p w:rsidR="0085595D" w:rsidRDefault="0085595D" w:rsidP="00150982">
      <w:pPr>
        <w:pStyle w:val="ListParagraph"/>
        <w:spacing w:line="276" w:lineRule="auto"/>
        <w:ind w:left="0" w:firstLine="360"/>
        <w:jc w:val="both"/>
        <w:rPr>
          <w:rFonts w:ascii="Times New Roman" w:hAnsi="Times New Roman"/>
          <w:sz w:val="24"/>
          <w:szCs w:val="24"/>
          <w:lang w:val="bg-BG"/>
        </w:rPr>
      </w:pPr>
      <w:r>
        <w:rPr>
          <w:rFonts w:ascii="Times New Roman" w:hAnsi="Times New Roman"/>
          <w:sz w:val="24"/>
          <w:szCs w:val="24"/>
          <w:lang w:val="bg-BG"/>
        </w:rPr>
        <w:t>Предназначението на с</w:t>
      </w:r>
      <w:r w:rsidRPr="0085595D">
        <w:rPr>
          <w:rFonts w:ascii="Times New Roman" w:hAnsi="Times New Roman"/>
          <w:sz w:val="24"/>
          <w:szCs w:val="24"/>
          <w:lang w:val="bg-BG"/>
        </w:rPr>
        <w:t xml:space="preserve">пециализираната мобилна техника за намаляване на обема на зеления отпадък </w:t>
      </w:r>
      <w:r>
        <w:rPr>
          <w:rFonts w:ascii="Times New Roman" w:hAnsi="Times New Roman"/>
          <w:sz w:val="24"/>
          <w:szCs w:val="24"/>
          <w:lang w:val="bg-BG"/>
        </w:rPr>
        <w:t>е</w:t>
      </w:r>
      <w:r w:rsidR="00EE49E8">
        <w:rPr>
          <w:rFonts w:ascii="Times New Roman" w:hAnsi="Times New Roman"/>
          <w:sz w:val="24"/>
          <w:szCs w:val="24"/>
          <w:lang w:val="bg-BG"/>
        </w:rPr>
        <w:t xml:space="preserve"> </w:t>
      </w:r>
      <w:r>
        <w:rPr>
          <w:rFonts w:ascii="Times New Roman" w:hAnsi="Times New Roman"/>
          <w:sz w:val="24"/>
          <w:szCs w:val="24"/>
          <w:lang w:val="bg-BG"/>
        </w:rPr>
        <w:t xml:space="preserve">намаляване на обема на </w:t>
      </w:r>
      <w:r w:rsidRPr="0085595D">
        <w:rPr>
          <w:rFonts w:ascii="Times New Roman" w:hAnsi="Times New Roman"/>
          <w:sz w:val="24"/>
          <w:szCs w:val="24"/>
          <w:lang w:val="bg-BG"/>
        </w:rPr>
        <w:t xml:space="preserve">храсти и стволове, които </w:t>
      </w:r>
      <w:r>
        <w:rPr>
          <w:rFonts w:ascii="Times New Roman" w:hAnsi="Times New Roman"/>
          <w:sz w:val="24"/>
          <w:szCs w:val="24"/>
          <w:lang w:val="bg-BG"/>
        </w:rPr>
        <w:t>ще</w:t>
      </w:r>
      <w:r w:rsidRPr="0085595D">
        <w:rPr>
          <w:rFonts w:ascii="Times New Roman" w:hAnsi="Times New Roman"/>
          <w:sz w:val="24"/>
          <w:szCs w:val="24"/>
          <w:lang w:val="bg-BG"/>
        </w:rPr>
        <w:t xml:space="preserve"> се използват за </w:t>
      </w:r>
      <w:proofErr w:type="spellStart"/>
      <w:r w:rsidRPr="0085595D">
        <w:rPr>
          <w:rFonts w:ascii="Times New Roman" w:hAnsi="Times New Roman"/>
          <w:sz w:val="24"/>
          <w:szCs w:val="24"/>
          <w:lang w:val="bg-BG"/>
        </w:rPr>
        <w:t>компостиране</w:t>
      </w:r>
      <w:proofErr w:type="spellEnd"/>
      <w:r w:rsidRPr="0085595D">
        <w:rPr>
          <w:rFonts w:ascii="Times New Roman" w:hAnsi="Times New Roman"/>
          <w:sz w:val="24"/>
          <w:szCs w:val="24"/>
          <w:lang w:val="bg-BG"/>
        </w:rPr>
        <w:t>.</w:t>
      </w:r>
    </w:p>
    <w:p w:rsidR="00150982" w:rsidRPr="0085595D" w:rsidRDefault="00150982" w:rsidP="00150982">
      <w:pPr>
        <w:pStyle w:val="ListParagraph"/>
        <w:spacing w:line="276" w:lineRule="auto"/>
        <w:ind w:left="0" w:firstLine="360"/>
        <w:jc w:val="both"/>
        <w:rPr>
          <w:rFonts w:ascii="Times New Roman" w:hAnsi="Times New Roman"/>
          <w:sz w:val="24"/>
          <w:szCs w:val="24"/>
          <w:lang w:val="bg-BG"/>
        </w:rPr>
      </w:pPr>
    </w:p>
    <w:p w:rsidR="00E11D04" w:rsidRDefault="00525BA9" w:rsidP="00B55236">
      <w:pPr>
        <w:pStyle w:val="ListParagraph"/>
        <w:spacing w:line="360" w:lineRule="auto"/>
        <w:ind w:left="360"/>
        <w:jc w:val="right"/>
        <w:rPr>
          <w:rFonts w:ascii="Times New Roman CYR" w:hAnsi="Times New Roman CYR"/>
          <w:i/>
          <w:sz w:val="24"/>
          <w:szCs w:val="24"/>
        </w:rPr>
      </w:pPr>
      <w:r w:rsidRPr="000119B5">
        <w:rPr>
          <w:rFonts w:ascii="Times New Roman CYR" w:hAnsi="Times New Roman CYR"/>
          <w:i/>
          <w:sz w:val="24"/>
          <w:szCs w:val="24"/>
          <w:lang w:val="bg-BG"/>
        </w:rPr>
        <w:t>Специализирана мобилна техника за намаляване на обема за зеления отпадък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
        <w:gridCol w:w="9040"/>
      </w:tblGrid>
      <w:tr w:rsidR="008B73E6" w:rsidRPr="003927BE" w:rsidTr="008B73E6">
        <w:tc>
          <w:tcPr>
            <w:tcW w:w="458" w:type="dxa"/>
            <w:shd w:val="clear" w:color="auto" w:fill="D9D9D9"/>
          </w:tcPr>
          <w:p w:rsidR="008B73E6" w:rsidRPr="003927BE" w:rsidRDefault="008B73E6" w:rsidP="005339FA">
            <w:pPr>
              <w:pStyle w:val="Style31"/>
              <w:widowControl/>
              <w:spacing w:before="120" w:line="240" w:lineRule="auto"/>
              <w:ind w:firstLine="0"/>
              <w:contextualSpacing/>
              <w:jc w:val="center"/>
              <w:rPr>
                <w:rFonts w:eastAsia="Arial Unicode MS"/>
                <w:b/>
                <w:u w:color="000000"/>
              </w:rPr>
            </w:pPr>
            <w:r w:rsidRPr="003927BE">
              <w:rPr>
                <w:rFonts w:eastAsia="Arial Unicode MS"/>
                <w:b/>
                <w:u w:color="000000"/>
              </w:rPr>
              <w:t>№</w:t>
            </w:r>
          </w:p>
        </w:tc>
        <w:tc>
          <w:tcPr>
            <w:tcW w:w="9040" w:type="dxa"/>
            <w:shd w:val="clear" w:color="auto" w:fill="D9D9D9"/>
          </w:tcPr>
          <w:p w:rsidR="008B73E6" w:rsidRPr="003927BE" w:rsidRDefault="008B73E6" w:rsidP="005339FA">
            <w:pPr>
              <w:pStyle w:val="Style31"/>
              <w:widowControl/>
              <w:spacing w:before="120" w:line="240" w:lineRule="auto"/>
              <w:ind w:firstLine="0"/>
              <w:contextualSpacing/>
              <w:rPr>
                <w:rFonts w:eastAsia="Arial Unicode MS"/>
                <w:b/>
                <w:u w:color="000000"/>
                <w:lang w:val="ru-RU"/>
              </w:rPr>
            </w:pPr>
            <w:proofErr w:type="spellStart"/>
            <w:r w:rsidRPr="003927BE">
              <w:rPr>
                <w:rFonts w:eastAsia="Arial Unicode MS"/>
                <w:b/>
                <w:sz w:val="28"/>
                <w:u w:color="000000"/>
                <w:lang w:val="en-US"/>
              </w:rPr>
              <w:t>Минимални</w:t>
            </w:r>
            <w:proofErr w:type="spellEnd"/>
            <w:r w:rsidRPr="003927BE">
              <w:rPr>
                <w:rFonts w:eastAsia="Arial Unicode MS"/>
                <w:b/>
                <w:sz w:val="28"/>
                <w:u w:color="000000"/>
                <w:lang w:val="en-US"/>
              </w:rPr>
              <w:t xml:space="preserve"> </w:t>
            </w:r>
            <w:r w:rsidRPr="003927BE">
              <w:rPr>
                <w:rFonts w:eastAsia="Arial Unicode MS"/>
                <w:b/>
                <w:sz w:val="28"/>
                <w:u w:color="000000"/>
              </w:rPr>
              <w:t>технически изисквания на Възложителя</w:t>
            </w:r>
          </w:p>
        </w:tc>
      </w:tr>
      <w:tr w:rsidR="008B73E6" w:rsidRPr="003927BE" w:rsidTr="008B73E6">
        <w:tc>
          <w:tcPr>
            <w:tcW w:w="458" w:type="dxa"/>
            <w:shd w:val="clear" w:color="auto" w:fill="auto"/>
          </w:tcPr>
          <w:p w:rsidR="008B73E6" w:rsidRPr="003927BE" w:rsidRDefault="008B73E6" w:rsidP="005339FA">
            <w:pPr>
              <w:pStyle w:val="Style31"/>
              <w:widowControl/>
              <w:spacing w:before="120" w:line="240" w:lineRule="auto"/>
              <w:ind w:firstLine="0"/>
              <w:contextualSpacing/>
              <w:jc w:val="center"/>
              <w:rPr>
                <w:rFonts w:eastAsia="Arial Unicode MS"/>
                <w:u w:color="000000"/>
                <w:lang w:val="ru-RU"/>
              </w:rPr>
            </w:pPr>
            <w:r w:rsidRPr="003927BE">
              <w:rPr>
                <w:rFonts w:eastAsia="Arial Unicode MS"/>
                <w:u w:color="000000"/>
                <w:lang w:val="ru-RU"/>
              </w:rPr>
              <w:t>1</w:t>
            </w:r>
          </w:p>
        </w:tc>
        <w:tc>
          <w:tcPr>
            <w:tcW w:w="9040" w:type="dxa"/>
            <w:shd w:val="clear" w:color="auto" w:fill="auto"/>
            <w:vAlign w:val="center"/>
          </w:tcPr>
          <w:p w:rsidR="008B73E6" w:rsidRPr="003927BE" w:rsidRDefault="008B73E6" w:rsidP="005339FA">
            <w:pPr>
              <w:pStyle w:val="Style31"/>
              <w:widowControl/>
              <w:spacing w:before="120" w:line="240" w:lineRule="auto"/>
              <w:ind w:firstLine="0"/>
              <w:contextualSpacing/>
              <w:jc w:val="left"/>
            </w:pPr>
            <w:r w:rsidRPr="003927BE">
              <w:t>Двигател – дизел</w:t>
            </w:r>
          </w:p>
        </w:tc>
      </w:tr>
      <w:tr w:rsidR="008B73E6" w:rsidRPr="003927BE" w:rsidTr="008B73E6">
        <w:tc>
          <w:tcPr>
            <w:tcW w:w="458" w:type="dxa"/>
            <w:shd w:val="clear" w:color="auto" w:fill="auto"/>
          </w:tcPr>
          <w:p w:rsidR="008B73E6" w:rsidRPr="003927BE" w:rsidRDefault="008B73E6" w:rsidP="005339FA">
            <w:pPr>
              <w:pStyle w:val="Style31"/>
              <w:widowControl/>
              <w:spacing w:before="120" w:line="240" w:lineRule="auto"/>
              <w:ind w:firstLine="0"/>
              <w:contextualSpacing/>
              <w:jc w:val="center"/>
              <w:rPr>
                <w:rFonts w:eastAsia="Arial Unicode MS"/>
                <w:u w:color="000000"/>
                <w:lang w:val="ru-RU"/>
              </w:rPr>
            </w:pPr>
            <w:r w:rsidRPr="003927BE">
              <w:rPr>
                <w:rFonts w:eastAsia="Arial Unicode MS"/>
                <w:u w:color="000000"/>
                <w:lang w:val="ru-RU"/>
              </w:rPr>
              <w:t>2</w:t>
            </w:r>
          </w:p>
        </w:tc>
        <w:tc>
          <w:tcPr>
            <w:tcW w:w="9040" w:type="dxa"/>
            <w:shd w:val="clear" w:color="auto" w:fill="auto"/>
            <w:vAlign w:val="center"/>
          </w:tcPr>
          <w:p w:rsidR="008B73E6" w:rsidRPr="003927BE" w:rsidRDefault="008B73E6" w:rsidP="008B73E6">
            <w:pPr>
              <w:pStyle w:val="Style31"/>
              <w:widowControl/>
              <w:spacing w:before="120" w:line="240" w:lineRule="auto"/>
              <w:ind w:firstLine="0"/>
              <w:contextualSpacing/>
              <w:jc w:val="left"/>
            </w:pPr>
            <w:r w:rsidRPr="003927BE">
              <w:t>Мощност</w:t>
            </w:r>
            <w:r w:rsidRPr="003927BE">
              <w:rPr>
                <w:lang w:val="en-US"/>
              </w:rPr>
              <w:t xml:space="preserve"> </w:t>
            </w:r>
            <w:proofErr w:type="spellStart"/>
            <w:r w:rsidRPr="003927BE">
              <w:rPr>
                <w:lang w:val="en-US"/>
              </w:rPr>
              <w:t>минимум</w:t>
            </w:r>
            <w:proofErr w:type="spellEnd"/>
            <w:r w:rsidRPr="003927BE">
              <w:rPr>
                <w:lang w:val="en-US"/>
              </w:rPr>
              <w:t xml:space="preserve"> </w:t>
            </w:r>
            <w:r w:rsidRPr="003927BE">
              <w:t xml:space="preserve"> 2</w:t>
            </w:r>
            <w:r w:rsidRPr="003927BE">
              <w:rPr>
                <w:lang w:val="en-US"/>
              </w:rPr>
              <w:t>6</w:t>
            </w:r>
            <w:r w:rsidRPr="003927BE">
              <w:t xml:space="preserve"> к.с.</w:t>
            </w:r>
          </w:p>
        </w:tc>
      </w:tr>
      <w:tr w:rsidR="008B73E6" w:rsidRPr="003927BE" w:rsidTr="008B73E6">
        <w:tc>
          <w:tcPr>
            <w:tcW w:w="458" w:type="dxa"/>
            <w:shd w:val="clear" w:color="auto" w:fill="auto"/>
          </w:tcPr>
          <w:p w:rsidR="008B73E6" w:rsidRPr="003927BE" w:rsidRDefault="008B73E6" w:rsidP="005339FA">
            <w:pPr>
              <w:pStyle w:val="Style31"/>
              <w:widowControl/>
              <w:spacing w:before="120" w:line="240" w:lineRule="auto"/>
              <w:ind w:firstLine="0"/>
              <w:contextualSpacing/>
              <w:jc w:val="center"/>
              <w:rPr>
                <w:rFonts w:eastAsia="Arial Unicode MS"/>
                <w:u w:color="000000"/>
                <w:lang w:val="ru-RU"/>
              </w:rPr>
            </w:pPr>
            <w:r w:rsidRPr="003927BE">
              <w:rPr>
                <w:rFonts w:eastAsia="Arial Unicode MS"/>
                <w:u w:color="000000"/>
                <w:lang w:val="ru-RU"/>
              </w:rPr>
              <w:t>3</w:t>
            </w:r>
          </w:p>
        </w:tc>
        <w:tc>
          <w:tcPr>
            <w:tcW w:w="9040" w:type="dxa"/>
            <w:shd w:val="clear" w:color="auto" w:fill="auto"/>
            <w:vAlign w:val="center"/>
          </w:tcPr>
          <w:p w:rsidR="008B73E6" w:rsidRPr="003927BE" w:rsidRDefault="008B73E6" w:rsidP="005339FA">
            <w:pPr>
              <w:pStyle w:val="Style31"/>
              <w:widowControl/>
              <w:spacing w:before="120" w:line="240" w:lineRule="auto"/>
              <w:ind w:firstLine="0"/>
              <w:contextualSpacing/>
              <w:jc w:val="left"/>
            </w:pPr>
            <w:r w:rsidRPr="003927BE">
              <w:t>Електрически старт на двигателя</w:t>
            </w:r>
          </w:p>
        </w:tc>
      </w:tr>
      <w:tr w:rsidR="008B73E6" w:rsidRPr="003927BE" w:rsidTr="008B73E6">
        <w:tc>
          <w:tcPr>
            <w:tcW w:w="458" w:type="dxa"/>
            <w:shd w:val="clear" w:color="auto" w:fill="auto"/>
          </w:tcPr>
          <w:p w:rsidR="008B73E6" w:rsidRPr="003927BE" w:rsidRDefault="008B73E6" w:rsidP="005339FA">
            <w:pPr>
              <w:pStyle w:val="Style31"/>
              <w:widowControl/>
              <w:spacing w:before="120" w:line="240" w:lineRule="auto"/>
              <w:ind w:firstLine="0"/>
              <w:contextualSpacing/>
              <w:jc w:val="center"/>
              <w:rPr>
                <w:rFonts w:eastAsia="Arial Unicode MS"/>
                <w:u w:color="000000"/>
                <w:lang w:val="ru-RU"/>
              </w:rPr>
            </w:pPr>
            <w:r w:rsidRPr="003927BE">
              <w:rPr>
                <w:rFonts w:eastAsia="Arial Unicode MS"/>
                <w:u w:color="000000"/>
                <w:lang w:val="ru-RU"/>
              </w:rPr>
              <w:t>4</w:t>
            </w:r>
          </w:p>
        </w:tc>
        <w:tc>
          <w:tcPr>
            <w:tcW w:w="9040" w:type="dxa"/>
            <w:shd w:val="clear" w:color="auto" w:fill="auto"/>
            <w:vAlign w:val="center"/>
          </w:tcPr>
          <w:p w:rsidR="008B73E6" w:rsidRPr="003927BE" w:rsidRDefault="008B73E6" w:rsidP="000F6C8C">
            <w:pPr>
              <w:pStyle w:val="Style31"/>
              <w:widowControl/>
              <w:spacing w:before="120" w:line="240" w:lineRule="auto"/>
              <w:ind w:firstLine="0"/>
              <w:contextualSpacing/>
              <w:jc w:val="left"/>
            </w:pPr>
            <w:r w:rsidRPr="003927BE">
              <w:t>Режеща система –</w:t>
            </w:r>
            <w:r w:rsidRPr="000F6C8C">
              <w:t xml:space="preserve">с </w:t>
            </w:r>
            <w:r w:rsidR="00745CD1" w:rsidRPr="000F6C8C">
              <w:t xml:space="preserve">минимум </w:t>
            </w:r>
            <w:r w:rsidRPr="000F6C8C">
              <w:rPr>
                <w:lang w:val="en-US"/>
              </w:rPr>
              <w:t>24</w:t>
            </w:r>
            <w:r w:rsidRPr="000F6C8C">
              <w:t xml:space="preserve"> режещи елемента</w:t>
            </w:r>
          </w:p>
        </w:tc>
      </w:tr>
      <w:tr w:rsidR="008B73E6" w:rsidRPr="003927BE" w:rsidTr="008B73E6">
        <w:tc>
          <w:tcPr>
            <w:tcW w:w="458" w:type="dxa"/>
            <w:shd w:val="clear" w:color="auto" w:fill="auto"/>
          </w:tcPr>
          <w:p w:rsidR="008B73E6" w:rsidRPr="003927BE" w:rsidRDefault="008B73E6" w:rsidP="005339FA">
            <w:pPr>
              <w:pStyle w:val="Style31"/>
              <w:widowControl/>
              <w:spacing w:before="120" w:line="240" w:lineRule="auto"/>
              <w:ind w:firstLine="0"/>
              <w:contextualSpacing/>
              <w:jc w:val="center"/>
              <w:rPr>
                <w:rFonts w:eastAsia="Arial Unicode MS"/>
                <w:u w:color="000000"/>
                <w:lang w:val="ru-RU"/>
              </w:rPr>
            </w:pPr>
            <w:r w:rsidRPr="003927BE">
              <w:rPr>
                <w:rFonts w:eastAsia="Arial Unicode MS"/>
                <w:u w:color="000000"/>
                <w:lang w:val="ru-RU"/>
              </w:rPr>
              <w:t>5</w:t>
            </w:r>
          </w:p>
        </w:tc>
        <w:tc>
          <w:tcPr>
            <w:tcW w:w="9040" w:type="dxa"/>
            <w:shd w:val="clear" w:color="auto" w:fill="auto"/>
            <w:vAlign w:val="center"/>
          </w:tcPr>
          <w:p w:rsidR="008B73E6" w:rsidRPr="003927BE" w:rsidRDefault="008B73E6" w:rsidP="005339FA">
            <w:pPr>
              <w:pStyle w:val="Style31"/>
              <w:widowControl/>
              <w:spacing w:before="120" w:line="240" w:lineRule="auto"/>
              <w:ind w:firstLine="0"/>
              <w:contextualSpacing/>
              <w:jc w:val="left"/>
            </w:pPr>
            <w:r w:rsidRPr="003927BE">
              <w:t>Ремъчна трансмисия</w:t>
            </w:r>
          </w:p>
        </w:tc>
      </w:tr>
      <w:tr w:rsidR="008B73E6" w:rsidRPr="003927BE" w:rsidTr="008B73E6">
        <w:tc>
          <w:tcPr>
            <w:tcW w:w="458" w:type="dxa"/>
            <w:shd w:val="clear" w:color="auto" w:fill="auto"/>
          </w:tcPr>
          <w:p w:rsidR="008B73E6" w:rsidRPr="003927BE" w:rsidRDefault="008B73E6" w:rsidP="005339FA">
            <w:pPr>
              <w:pStyle w:val="Style31"/>
              <w:widowControl/>
              <w:spacing w:before="120" w:line="240" w:lineRule="auto"/>
              <w:ind w:firstLine="0"/>
              <w:contextualSpacing/>
              <w:jc w:val="center"/>
              <w:rPr>
                <w:rFonts w:eastAsia="Arial Unicode MS"/>
                <w:u w:color="000000"/>
                <w:lang w:val="ru-RU"/>
              </w:rPr>
            </w:pPr>
            <w:r w:rsidRPr="003927BE">
              <w:rPr>
                <w:rFonts w:eastAsia="Arial Unicode MS"/>
                <w:u w:color="000000"/>
                <w:lang w:val="ru-RU"/>
              </w:rPr>
              <w:t>6</w:t>
            </w:r>
          </w:p>
        </w:tc>
        <w:tc>
          <w:tcPr>
            <w:tcW w:w="9040" w:type="dxa"/>
            <w:shd w:val="clear" w:color="auto" w:fill="auto"/>
            <w:vAlign w:val="center"/>
          </w:tcPr>
          <w:p w:rsidR="008B73E6" w:rsidRPr="003927BE" w:rsidRDefault="008B73E6" w:rsidP="005339FA">
            <w:pPr>
              <w:pStyle w:val="Style31"/>
              <w:widowControl/>
              <w:spacing w:before="120" w:line="240" w:lineRule="auto"/>
              <w:ind w:firstLine="0"/>
              <w:contextualSpacing/>
              <w:jc w:val="left"/>
            </w:pPr>
            <w:r w:rsidRPr="003927BE">
              <w:t>Хидравлично задвижване на захранващия вал</w:t>
            </w:r>
          </w:p>
        </w:tc>
      </w:tr>
      <w:tr w:rsidR="008B73E6" w:rsidRPr="003927BE" w:rsidTr="008B73E6">
        <w:tc>
          <w:tcPr>
            <w:tcW w:w="458" w:type="dxa"/>
            <w:shd w:val="clear" w:color="auto" w:fill="auto"/>
          </w:tcPr>
          <w:p w:rsidR="008B73E6" w:rsidRPr="003927BE" w:rsidRDefault="008B73E6" w:rsidP="005339FA">
            <w:pPr>
              <w:pStyle w:val="Style31"/>
              <w:widowControl/>
              <w:spacing w:before="120" w:line="240" w:lineRule="auto"/>
              <w:ind w:firstLine="0"/>
              <w:contextualSpacing/>
              <w:jc w:val="center"/>
              <w:rPr>
                <w:rFonts w:eastAsia="Arial Unicode MS"/>
                <w:u w:color="000000"/>
                <w:lang w:val="ru-RU"/>
              </w:rPr>
            </w:pPr>
            <w:r w:rsidRPr="003927BE">
              <w:rPr>
                <w:rFonts w:eastAsia="Arial Unicode MS"/>
                <w:u w:color="000000"/>
                <w:lang w:val="ru-RU"/>
              </w:rPr>
              <w:t>7</w:t>
            </w:r>
          </w:p>
        </w:tc>
        <w:tc>
          <w:tcPr>
            <w:tcW w:w="9040" w:type="dxa"/>
            <w:shd w:val="clear" w:color="auto" w:fill="auto"/>
            <w:vAlign w:val="center"/>
          </w:tcPr>
          <w:p w:rsidR="008B73E6" w:rsidRPr="003927BE" w:rsidRDefault="008B73E6" w:rsidP="00CC1D76">
            <w:pPr>
              <w:pStyle w:val="Style31"/>
              <w:widowControl/>
              <w:spacing w:before="120" w:line="240" w:lineRule="auto"/>
              <w:ind w:firstLine="0"/>
              <w:contextualSpacing/>
              <w:jc w:val="left"/>
            </w:pPr>
            <w:r w:rsidRPr="003927BE">
              <w:t xml:space="preserve">Максимален диаметър на входящия материал </w:t>
            </w:r>
            <w:r w:rsidR="00CC1D76" w:rsidRPr="003927BE">
              <w:t xml:space="preserve">минимум </w:t>
            </w:r>
            <w:r w:rsidRPr="003927BE">
              <w:t>1</w:t>
            </w:r>
            <w:r w:rsidRPr="003927BE">
              <w:rPr>
                <w:lang w:val="en-US"/>
              </w:rPr>
              <w:t>5</w:t>
            </w:r>
            <w:r w:rsidRPr="003927BE">
              <w:t>0 мм</w:t>
            </w:r>
          </w:p>
        </w:tc>
      </w:tr>
      <w:tr w:rsidR="008B73E6" w:rsidRPr="003927BE" w:rsidTr="008B73E6">
        <w:tc>
          <w:tcPr>
            <w:tcW w:w="458" w:type="dxa"/>
            <w:shd w:val="clear" w:color="auto" w:fill="auto"/>
          </w:tcPr>
          <w:p w:rsidR="008B73E6" w:rsidRPr="003927BE" w:rsidRDefault="008B73E6" w:rsidP="005339FA">
            <w:pPr>
              <w:pStyle w:val="Style31"/>
              <w:widowControl/>
              <w:spacing w:before="120" w:line="240" w:lineRule="auto"/>
              <w:ind w:firstLine="0"/>
              <w:contextualSpacing/>
              <w:jc w:val="center"/>
              <w:rPr>
                <w:rFonts w:eastAsia="Arial Unicode MS"/>
                <w:u w:color="000000"/>
                <w:lang w:val="ru-RU"/>
              </w:rPr>
            </w:pPr>
            <w:r w:rsidRPr="003927BE">
              <w:rPr>
                <w:rFonts w:eastAsia="Arial Unicode MS"/>
                <w:u w:color="000000"/>
                <w:lang w:val="ru-RU"/>
              </w:rPr>
              <w:t>8</w:t>
            </w:r>
          </w:p>
        </w:tc>
        <w:tc>
          <w:tcPr>
            <w:tcW w:w="9040" w:type="dxa"/>
            <w:shd w:val="clear" w:color="auto" w:fill="auto"/>
            <w:vAlign w:val="center"/>
          </w:tcPr>
          <w:p w:rsidR="008B73E6" w:rsidRPr="003927BE" w:rsidRDefault="008B73E6" w:rsidP="005339FA">
            <w:pPr>
              <w:pStyle w:val="Style31"/>
              <w:widowControl/>
              <w:spacing w:before="120" w:line="240" w:lineRule="auto"/>
              <w:ind w:firstLine="0"/>
              <w:contextualSpacing/>
              <w:jc w:val="left"/>
            </w:pPr>
            <w:r w:rsidRPr="003927BE">
              <w:t>Решетка/сито за изходящия материал</w:t>
            </w:r>
          </w:p>
        </w:tc>
      </w:tr>
      <w:tr w:rsidR="008B73E6" w:rsidRPr="003927BE" w:rsidTr="008B73E6">
        <w:tc>
          <w:tcPr>
            <w:tcW w:w="458" w:type="dxa"/>
            <w:shd w:val="clear" w:color="auto" w:fill="auto"/>
          </w:tcPr>
          <w:p w:rsidR="008B73E6" w:rsidRPr="003927BE" w:rsidRDefault="008B73E6" w:rsidP="005339FA">
            <w:pPr>
              <w:pStyle w:val="Style31"/>
              <w:widowControl/>
              <w:spacing w:before="120" w:line="240" w:lineRule="auto"/>
              <w:ind w:firstLine="0"/>
              <w:contextualSpacing/>
              <w:jc w:val="center"/>
              <w:rPr>
                <w:rFonts w:eastAsia="Arial Unicode MS"/>
                <w:u w:color="000000"/>
                <w:lang w:val="ru-RU"/>
              </w:rPr>
            </w:pPr>
            <w:r w:rsidRPr="003927BE">
              <w:rPr>
                <w:rFonts w:eastAsia="Arial Unicode MS"/>
                <w:u w:color="000000"/>
                <w:lang w:val="ru-RU"/>
              </w:rPr>
              <w:t>9</w:t>
            </w:r>
          </w:p>
        </w:tc>
        <w:tc>
          <w:tcPr>
            <w:tcW w:w="9040" w:type="dxa"/>
            <w:shd w:val="clear" w:color="auto" w:fill="auto"/>
            <w:vAlign w:val="center"/>
          </w:tcPr>
          <w:p w:rsidR="008B73E6" w:rsidRPr="003927BE" w:rsidRDefault="008B73E6" w:rsidP="005339FA">
            <w:pPr>
              <w:pStyle w:val="Style31"/>
              <w:widowControl/>
              <w:spacing w:before="120" w:line="240" w:lineRule="auto"/>
              <w:ind w:firstLine="0"/>
              <w:contextualSpacing/>
              <w:jc w:val="left"/>
            </w:pPr>
            <w:r w:rsidRPr="003927BE">
              <w:rPr>
                <w:lang w:val="en-US"/>
              </w:rPr>
              <w:t>С</w:t>
            </w:r>
            <w:proofErr w:type="spellStart"/>
            <w:r w:rsidRPr="003927BE">
              <w:t>истема</w:t>
            </w:r>
            <w:proofErr w:type="spellEnd"/>
            <w:r w:rsidRPr="003927BE">
              <w:t xml:space="preserve"> против задръстване</w:t>
            </w:r>
          </w:p>
        </w:tc>
      </w:tr>
      <w:tr w:rsidR="008B73E6" w:rsidRPr="003927BE" w:rsidTr="008B73E6">
        <w:tc>
          <w:tcPr>
            <w:tcW w:w="458" w:type="dxa"/>
            <w:shd w:val="clear" w:color="auto" w:fill="auto"/>
          </w:tcPr>
          <w:p w:rsidR="008B73E6" w:rsidRPr="003927BE" w:rsidRDefault="008B73E6" w:rsidP="008B73E6">
            <w:pPr>
              <w:pStyle w:val="Style31"/>
              <w:widowControl/>
              <w:spacing w:before="120" w:line="240" w:lineRule="auto"/>
              <w:ind w:firstLine="0"/>
              <w:contextualSpacing/>
              <w:jc w:val="center"/>
              <w:rPr>
                <w:rFonts w:eastAsia="Arial Unicode MS"/>
                <w:u w:color="000000"/>
                <w:lang w:val="ru-RU"/>
              </w:rPr>
            </w:pPr>
            <w:r w:rsidRPr="003927BE">
              <w:rPr>
                <w:rFonts w:eastAsia="Arial Unicode MS"/>
                <w:u w:color="000000"/>
                <w:lang w:val="ru-RU"/>
              </w:rPr>
              <w:t>10</w:t>
            </w:r>
          </w:p>
        </w:tc>
        <w:tc>
          <w:tcPr>
            <w:tcW w:w="9040" w:type="dxa"/>
            <w:shd w:val="clear" w:color="auto" w:fill="auto"/>
            <w:vAlign w:val="center"/>
          </w:tcPr>
          <w:p w:rsidR="008B73E6" w:rsidRPr="003927BE" w:rsidRDefault="008B73E6" w:rsidP="005339FA">
            <w:pPr>
              <w:pStyle w:val="Style31"/>
              <w:widowControl/>
              <w:spacing w:before="120" w:line="240" w:lineRule="auto"/>
              <w:ind w:firstLine="0"/>
              <w:contextualSpacing/>
              <w:jc w:val="left"/>
            </w:pPr>
            <w:r w:rsidRPr="003927BE">
              <w:t>Наличие на предпазна рамка с авариен „СТОП"</w:t>
            </w:r>
          </w:p>
        </w:tc>
      </w:tr>
      <w:tr w:rsidR="008B73E6" w:rsidRPr="003927BE" w:rsidTr="008B73E6">
        <w:tc>
          <w:tcPr>
            <w:tcW w:w="458" w:type="dxa"/>
            <w:shd w:val="clear" w:color="auto" w:fill="auto"/>
          </w:tcPr>
          <w:p w:rsidR="008B73E6" w:rsidRPr="003927BE" w:rsidRDefault="008B73E6" w:rsidP="00CC1D76">
            <w:pPr>
              <w:pStyle w:val="Style31"/>
              <w:widowControl/>
              <w:spacing w:before="120" w:line="240" w:lineRule="auto"/>
              <w:ind w:firstLine="0"/>
              <w:contextualSpacing/>
              <w:jc w:val="center"/>
              <w:rPr>
                <w:rFonts w:eastAsia="Arial Unicode MS"/>
                <w:u w:color="000000"/>
                <w:lang w:val="ru-RU"/>
              </w:rPr>
            </w:pPr>
            <w:r w:rsidRPr="003927BE">
              <w:rPr>
                <w:rFonts w:eastAsia="Arial Unicode MS"/>
                <w:u w:color="000000"/>
                <w:lang w:val="ru-RU"/>
              </w:rPr>
              <w:t>1</w:t>
            </w:r>
            <w:r w:rsidR="00CC1D76" w:rsidRPr="003927BE">
              <w:rPr>
                <w:rFonts w:eastAsia="Arial Unicode MS"/>
                <w:u w:color="000000"/>
                <w:lang w:val="ru-RU"/>
              </w:rPr>
              <w:t>1</w:t>
            </w:r>
          </w:p>
        </w:tc>
        <w:tc>
          <w:tcPr>
            <w:tcW w:w="9040" w:type="dxa"/>
            <w:shd w:val="clear" w:color="auto" w:fill="auto"/>
            <w:vAlign w:val="center"/>
          </w:tcPr>
          <w:p w:rsidR="008B73E6" w:rsidRPr="003927BE" w:rsidRDefault="008B73E6" w:rsidP="003927BE">
            <w:pPr>
              <w:pStyle w:val="Style31"/>
              <w:widowControl/>
              <w:spacing w:before="120" w:line="240" w:lineRule="auto"/>
              <w:ind w:firstLine="0"/>
              <w:contextualSpacing/>
              <w:jc w:val="left"/>
            </w:pPr>
            <w:r w:rsidRPr="003927BE">
              <w:t>Изходяща т</w:t>
            </w:r>
            <w:r w:rsidR="003927BE" w:rsidRPr="003927BE">
              <w:t>ръба с възможност за въртене не по-малко от</w:t>
            </w:r>
            <w:r w:rsidRPr="003927BE">
              <w:t xml:space="preserve"> 270°</w:t>
            </w:r>
          </w:p>
        </w:tc>
      </w:tr>
      <w:tr w:rsidR="008B73E6" w:rsidRPr="003927BE" w:rsidTr="008B73E6">
        <w:tc>
          <w:tcPr>
            <w:tcW w:w="458" w:type="dxa"/>
            <w:shd w:val="clear" w:color="auto" w:fill="auto"/>
          </w:tcPr>
          <w:p w:rsidR="008B73E6" w:rsidRPr="003927BE" w:rsidRDefault="008B73E6" w:rsidP="008B73E6">
            <w:pPr>
              <w:pStyle w:val="Style31"/>
              <w:widowControl/>
              <w:spacing w:before="120" w:line="240" w:lineRule="auto"/>
              <w:ind w:firstLine="0"/>
              <w:contextualSpacing/>
              <w:jc w:val="center"/>
              <w:rPr>
                <w:rFonts w:eastAsia="Arial Unicode MS"/>
                <w:u w:color="000000"/>
                <w:lang w:val="ru-RU"/>
              </w:rPr>
            </w:pPr>
            <w:r w:rsidRPr="003927BE">
              <w:rPr>
                <w:rFonts w:eastAsia="Arial Unicode MS"/>
                <w:u w:color="000000"/>
                <w:lang w:val="ru-RU"/>
              </w:rPr>
              <w:t>1</w:t>
            </w:r>
            <w:r w:rsidR="00CC1D76" w:rsidRPr="003927BE">
              <w:rPr>
                <w:rFonts w:eastAsia="Arial Unicode MS"/>
                <w:u w:color="000000"/>
                <w:lang w:val="ru-RU"/>
              </w:rPr>
              <w:t>2</w:t>
            </w:r>
          </w:p>
        </w:tc>
        <w:tc>
          <w:tcPr>
            <w:tcW w:w="9040" w:type="dxa"/>
            <w:shd w:val="clear" w:color="auto" w:fill="auto"/>
            <w:vAlign w:val="center"/>
          </w:tcPr>
          <w:p w:rsidR="008B73E6" w:rsidRPr="003927BE" w:rsidRDefault="008B73E6" w:rsidP="005339FA">
            <w:pPr>
              <w:pStyle w:val="Style31"/>
              <w:widowControl/>
              <w:spacing w:before="120" w:line="240" w:lineRule="auto"/>
              <w:ind w:firstLine="0"/>
              <w:contextualSpacing/>
              <w:jc w:val="left"/>
              <w:rPr>
                <w:rFonts w:eastAsia="Arial Unicode MS"/>
                <w:u w:color="000000"/>
                <w:lang w:val="ru-RU"/>
              </w:rPr>
            </w:pPr>
            <w:r w:rsidRPr="003927BE">
              <w:rPr>
                <w:rFonts w:eastAsia="Arial Unicode MS"/>
                <w:u w:color="000000"/>
                <w:lang w:val="ru-RU"/>
              </w:rPr>
              <w:t>Размери на машината:</w:t>
            </w:r>
          </w:p>
          <w:p w:rsidR="00CC1D76" w:rsidRPr="003927BE" w:rsidRDefault="008B73E6" w:rsidP="005339FA">
            <w:pPr>
              <w:pStyle w:val="Style31"/>
              <w:widowControl/>
              <w:spacing w:before="120" w:line="240" w:lineRule="auto"/>
              <w:ind w:firstLine="0"/>
              <w:contextualSpacing/>
              <w:jc w:val="left"/>
              <w:rPr>
                <w:rFonts w:eastAsia="Arial Unicode MS"/>
                <w:u w:color="000000"/>
                <w:lang w:val="ru-RU"/>
              </w:rPr>
            </w:pPr>
            <w:r w:rsidRPr="003927BE">
              <w:rPr>
                <w:rFonts w:eastAsia="Arial Unicode MS"/>
                <w:u w:color="000000"/>
                <w:lang w:val="ru-RU"/>
              </w:rPr>
              <w:t xml:space="preserve">Дължина – </w:t>
            </w:r>
            <w:r w:rsidR="00CC1D76" w:rsidRPr="003927BE">
              <w:rPr>
                <w:rFonts w:eastAsia="Arial Unicode MS"/>
                <w:u w:color="000000"/>
                <w:lang w:val="ru-RU"/>
              </w:rPr>
              <w:t xml:space="preserve">максимум </w:t>
            </w:r>
            <w:r w:rsidRPr="003927BE">
              <w:rPr>
                <w:rFonts w:eastAsia="Arial Unicode MS"/>
                <w:u w:color="000000"/>
                <w:lang w:val="ru-RU"/>
              </w:rPr>
              <w:t>4000 мм</w:t>
            </w:r>
            <w:r w:rsidR="00745CD1" w:rsidRPr="003927BE">
              <w:rPr>
                <w:rFonts w:eastAsia="Arial Unicode MS"/>
                <w:u w:color="000000"/>
                <w:lang w:val="ru-RU"/>
              </w:rPr>
              <w:t xml:space="preserve"> </w:t>
            </w:r>
          </w:p>
          <w:p w:rsidR="00CC1D76" w:rsidRPr="003927BE" w:rsidRDefault="008B73E6" w:rsidP="00CC1D76">
            <w:pPr>
              <w:pStyle w:val="Style31"/>
              <w:widowControl/>
              <w:spacing w:before="120" w:line="240" w:lineRule="auto"/>
              <w:ind w:firstLine="0"/>
              <w:contextualSpacing/>
              <w:jc w:val="left"/>
              <w:rPr>
                <w:rFonts w:eastAsia="Arial Unicode MS"/>
                <w:u w:color="000000"/>
                <w:lang w:val="ru-RU"/>
              </w:rPr>
            </w:pPr>
            <w:r w:rsidRPr="003927BE">
              <w:rPr>
                <w:rFonts w:eastAsia="Arial Unicode MS"/>
                <w:u w:color="000000"/>
                <w:lang w:val="ru-RU"/>
              </w:rPr>
              <w:t xml:space="preserve">Ширина </w:t>
            </w:r>
            <w:r w:rsidR="00CC1D76" w:rsidRPr="003927BE">
              <w:rPr>
                <w:rFonts w:eastAsia="Arial Unicode MS"/>
                <w:u w:color="000000"/>
                <w:lang w:val="ru-RU"/>
              </w:rPr>
              <w:t xml:space="preserve">– максимум </w:t>
            </w:r>
            <w:r w:rsidRPr="003927BE">
              <w:rPr>
                <w:rFonts w:eastAsia="Arial Unicode MS"/>
                <w:u w:color="000000"/>
                <w:lang w:val="ru-RU"/>
              </w:rPr>
              <w:t>2000 мм</w:t>
            </w:r>
            <w:r w:rsidR="00CC1D76" w:rsidRPr="003927BE">
              <w:rPr>
                <w:rFonts w:eastAsia="Arial Unicode MS"/>
                <w:u w:color="000000"/>
                <w:lang w:val="ru-RU"/>
              </w:rPr>
              <w:t xml:space="preserve"> </w:t>
            </w:r>
          </w:p>
          <w:p w:rsidR="008B73E6" w:rsidRPr="003927BE" w:rsidRDefault="008B73E6" w:rsidP="00CC1D76">
            <w:pPr>
              <w:pStyle w:val="Style31"/>
              <w:widowControl/>
              <w:spacing w:before="120" w:line="240" w:lineRule="auto"/>
              <w:ind w:firstLine="0"/>
              <w:contextualSpacing/>
              <w:jc w:val="left"/>
            </w:pPr>
            <w:r w:rsidRPr="003927BE">
              <w:rPr>
                <w:rFonts w:eastAsia="Arial Unicode MS"/>
                <w:u w:color="000000"/>
                <w:lang w:val="ru-RU"/>
              </w:rPr>
              <w:t xml:space="preserve">Височина </w:t>
            </w:r>
            <w:r w:rsidR="00CC1D76" w:rsidRPr="003927BE">
              <w:rPr>
                <w:rFonts w:eastAsia="Arial Unicode MS"/>
                <w:u w:color="000000"/>
                <w:lang w:val="ru-RU"/>
              </w:rPr>
              <w:t xml:space="preserve">– максимум </w:t>
            </w:r>
            <w:r w:rsidRPr="003927BE">
              <w:rPr>
                <w:rFonts w:eastAsia="Arial Unicode MS"/>
                <w:u w:color="000000"/>
                <w:lang w:val="ru-RU"/>
              </w:rPr>
              <w:t>2500 мм</w:t>
            </w:r>
            <w:r w:rsidR="00CC1D76" w:rsidRPr="003927BE">
              <w:rPr>
                <w:rFonts w:eastAsia="Arial Unicode MS"/>
                <w:u w:color="000000"/>
                <w:lang w:val="ru-RU"/>
              </w:rPr>
              <w:t xml:space="preserve"> </w:t>
            </w:r>
          </w:p>
        </w:tc>
      </w:tr>
      <w:tr w:rsidR="008B73E6" w:rsidRPr="003927BE" w:rsidTr="008B73E6">
        <w:tc>
          <w:tcPr>
            <w:tcW w:w="458" w:type="dxa"/>
            <w:shd w:val="clear" w:color="auto" w:fill="auto"/>
          </w:tcPr>
          <w:p w:rsidR="008B73E6" w:rsidRPr="003927BE" w:rsidRDefault="008B73E6" w:rsidP="008B73E6">
            <w:pPr>
              <w:pStyle w:val="Style31"/>
              <w:widowControl/>
              <w:spacing w:before="120" w:line="240" w:lineRule="auto"/>
              <w:ind w:firstLine="0"/>
              <w:contextualSpacing/>
              <w:jc w:val="center"/>
              <w:rPr>
                <w:rFonts w:eastAsia="Arial Unicode MS"/>
                <w:u w:color="000000"/>
                <w:lang w:val="ru-RU"/>
              </w:rPr>
            </w:pPr>
            <w:r w:rsidRPr="003927BE">
              <w:rPr>
                <w:rFonts w:eastAsia="Arial Unicode MS"/>
                <w:u w:color="000000"/>
                <w:lang w:val="ru-RU"/>
              </w:rPr>
              <w:t>1</w:t>
            </w:r>
            <w:r w:rsidR="00CC1D76" w:rsidRPr="003927BE">
              <w:rPr>
                <w:rFonts w:eastAsia="Arial Unicode MS"/>
                <w:u w:color="000000"/>
                <w:lang w:val="ru-RU"/>
              </w:rPr>
              <w:t>3</w:t>
            </w:r>
          </w:p>
        </w:tc>
        <w:tc>
          <w:tcPr>
            <w:tcW w:w="9040" w:type="dxa"/>
            <w:shd w:val="clear" w:color="auto" w:fill="auto"/>
            <w:vAlign w:val="center"/>
          </w:tcPr>
          <w:p w:rsidR="008B73E6" w:rsidRPr="003927BE" w:rsidRDefault="008B73E6" w:rsidP="005339FA">
            <w:pPr>
              <w:pStyle w:val="Style31"/>
              <w:widowControl/>
              <w:spacing w:before="120" w:line="240" w:lineRule="auto"/>
              <w:ind w:firstLine="0"/>
              <w:contextualSpacing/>
              <w:jc w:val="left"/>
            </w:pPr>
            <w:r w:rsidRPr="003927BE">
              <w:t>Р</w:t>
            </w:r>
            <w:proofErr w:type="spellStart"/>
            <w:r w:rsidRPr="003927BE">
              <w:rPr>
                <w:lang w:val="en-US"/>
              </w:rPr>
              <w:t>егулируем</w:t>
            </w:r>
            <w:proofErr w:type="spellEnd"/>
            <w:r w:rsidRPr="003927BE">
              <w:t xml:space="preserve"> теглич </w:t>
            </w:r>
          </w:p>
        </w:tc>
      </w:tr>
      <w:tr w:rsidR="008B73E6" w:rsidRPr="003927BE" w:rsidTr="008B73E6">
        <w:tc>
          <w:tcPr>
            <w:tcW w:w="458" w:type="dxa"/>
            <w:shd w:val="clear" w:color="auto" w:fill="auto"/>
          </w:tcPr>
          <w:p w:rsidR="008B73E6" w:rsidRPr="003927BE" w:rsidRDefault="008B73E6" w:rsidP="008B73E6">
            <w:pPr>
              <w:pStyle w:val="Style31"/>
              <w:widowControl/>
              <w:spacing w:before="120" w:line="240" w:lineRule="auto"/>
              <w:ind w:firstLine="0"/>
              <w:contextualSpacing/>
              <w:jc w:val="center"/>
              <w:rPr>
                <w:rFonts w:eastAsia="Arial Unicode MS"/>
                <w:u w:color="000000"/>
                <w:lang w:val="ru-RU"/>
              </w:rPr>
            </w:pPr>
            <w:r w:rsidRPr="003927BE">
              <w:rPr>
                <w:rFonts w:eastAsia="Arial Unicode MS"/>
                <w:u w:color="000000"/>
                <w:lang w:val="ru-RU"/>
              </w:rPr>
              <w:t>1</w:t>
            </w:r>
            <w:r w:rsidR="00CC1D76" w:rsidRPr="003927BE">
              <w:rPr>
                <w:rFonts w:eastAsia="Arial Unicode MS"/>
                <w:u w:color="000000"/>
                <w:lang w:val="ru-RU"/>
              </w:rPr>
              <w:t>4</w:t>
            </w:r>
          </w:p>
        </w:tc>
        <w:tc>
          <w:tcPr>
            <w:tcW w:w="9040" w:type="dxa"/>
            <w:shd w:val="clear" w:color="auto" w:fill="auto"/>
            <w:vAlign w:val="center"/>
          </w:tcPr>
          <w:p w:rsidR="008B73E6" w:rsidRPr="003927BE" w:rsidRDefault="008B73E6" w:rsidP="005339FA">
            <w:pPr>
              <w:pStyle w:val="Style31"/>
              <w:widowControl/>
              <w:spacing w:before="120" w:line="240" w:lineRule="auto"/>
              <w:ind w:firstLine="0"/>
              <w:contextualSpacing/>
              <w:jc w:val="left"/>
            </w:pPr>
            <w:r w:rsidRPr="003927BE">
              <w:t xml:space="preserve">Шаси с </w:t>
            </w:r>
            <w:proofErr w:type="spellStart"/>
            <w:r w:rsidRPr="003927BE">
              <w:t>хомологация</w:t>
            </w:r>
            <w:proofErr w:type="spellEnd"/>
            <w:r w:rsidRPr="003927BE">
              <w:t xml:space="preserve"> за теглене със скорост до 80 км/ч</w:t>
            </w:r>
          </w:p>
        </w:tc>
      </w:tr>
      <w:tr w:rsidR="008B73E6" w:rsidRPr="003927BE" w:rsidTr="008B73E6">
        <w:tc>
          <w:tcPr>
            <w:tcW w:w="458" w:type="dxa"/>
            <w:shd w:val="clear" w:color="auto" w:fill="auto"/>
          </w:tcPr>
          <w:p w:rsidR="008B73E6" w:rsidRPr="003927BE" w:rsidRDefault="008B73E6" w:rsidP="008B73E6">
            <w:pPr>
              <w:pStyle w:val="Style31"/>
              <w:widowControl/>
              <w:spacing w:before="120" w:line="240" w:lineRule="auto"/>
              <w:ind w:firstLine="0"/>
              <w:contextualSpacing/>
              <w:jc w:val="center"/>
              <w:rPr>
                <w:rFonts w:eastAsia="Arial Unicode MS"/>
                <w:u w:color="000000"/>
                <w:lang w:val="ru-RU"/>
              </w:rPr>
            </w:pPr>
            <w:r w:rsidRPr="003927BE">
              <w:rPr>
                <w:rFonts w:eastAsia="Arial Unicode MS"/>
                <w:u w:color="000000"/>
                <w:lang w:val="ru-RU"/>
              </w:rPr>
              <w:t>1</w:t>
            </w:r>
            <w:r w:rsidR="00CC1D76" w:rsidRPr="003927BE">
              <w:rPr>
                <w:rFonts w:eastAsia="Arial Unicode MS"/>
                <w:u w:color="000000"/>
                <w:lang w:val="ru-RU"/>
              </w:rPr>
              <w:t>5</w:t>
            </w:r>
          </w:p>
        </w:tc>
        <w:tc>
          <w:tcPr>
            <w:tcW w:w="9040" w:type="dxa"/>
            <w:shd w:val="clear" w:color="auto" w:fill="auto"/>
            <w:vAlign w:val="center"/>
          </w:tcPr>
          <w:p w:rsidR="008B73E6" w:rsidRPr="003927BE" w:rsidRDefault="008B73E6" w:rsidP="005339FA">
            <w:pPr>
              <w:pStyle w:val="Style31"/>
              <w:widowControl/>
              <w:spacing w:before="120" w:line="240" w:lineRule="auto"/>
              <w:ind w:firstLine="0"/>
              <w:contextualSpacing/>
              <w:jc w:val="left"/>
            </w:pPr>
            <w:r w:rsidRPr="003927BE">
              <w:t>Работен дисплей с изобразяване на минимум:</w:t>
            </w:r>
          </w:p>
          <w:p w:rsidR="008B73E6" w:rsidRPr="003927BE" w:rsidRDefault="008B73E6" w:rsidP="005339FA">
            <w:pPr>
              <w:pStyle w:val="Style31"/>
              <w:widowControl/>
              <w:spacing w:before="120" w:line="240" w:lineRule="auto"/>
              <w:ind w:firstLine="0"/>
              <w:contextualSpacing/>
              <w:jc w:val="left"/>
            </w:pPr>
            <w:r w:rsidRPr="003927BE">
              <w:t>Отработени мото часове, оборотомер, сервизни съобщения/аларми, диагностични грешки.</w:t>
            </w:r>
          </w:p>
        </w:tc>
      </w:tr>
      <w:tr w:rsidR="008B73E6" w:rsidRPr="00BF4CEA" w:rsidTr="008B73E6">
        <w:tc>
          <w:tcPr>
            <w:tcW w:w="458" w:type="dxa"/>
            <w:shd w:val="clear" w:color="auto" w:fill="auto"/>
          </w:tcPr>
          <w:p w:rsidR="008B73E6" w:rsidRPr="003927BE" w:rsidRDefault="008B73E6" w:rsidP="005339FA">
            <w:pPr>
              <w:pStyle w:val="Style31"/>
              <w:widowControl/>
              <w:spacing w:before="120" w:line="240" w:lineRule="auto"/>
              <w:ind w:firstLine="0"/>
              <w:contextualSpacing/>
              <w:jc w:val="center"/>
              <w:rPr>
                <w:rFonts w:eastAsia="Arial Unicode MS"/>
                <w:u w:color="000000"/>
                <w:lang w:val="ru-RU"/>
              </w:rPr>
            </w:pPr>
            <w:r w:rsidRPr="003927BE">
              <w:rPr>
                <w:rFonts w:eastAsia="Arial Unicode MS"/>
                <w:u w:color="000000"/>
                <w:lang w:val="ru-RU"/>
              </w:rPr>
              <w:t>1</w:t>
            </w:r>
            <w:r w:rsidR="00CC1D76" w:rsidRPr="003927BE">
              <w:rPr>
                <w:rFonts w:eastAsia="Arial Unicode MS"/>
                <w:u w:color="000000"/>
                <w:lang w:val="ru-RU"/>
              </w:rPr>
              <w:t>6</w:t>
            </w:r>
          </w:p>
        </w:tc>
        <w:tc>
          <w:tcPr>
            <w:tcW w:w="9040" w:type="dxa"/>
            <w:shd w:val="clear" w:color="auto" w:fill="auto"/>
            <w:vAlign w:val="center"/>
          </w:tcPr>
          <w:p w:rsidR="008B73E6" w:rsidRPr="00BF4CEA" w:rsidRDefault="008B73E6" w:rsidP="005339FA">
            <w:pPr>
              <w:pStyle w:val="Style31"/>
              <w:widowControl/>
              <w:spacing w:before="120" w:line="240" w:lineRule="auto"/>
              <w:ind w:firstLine="0"/>
              <w:contextualSpacing/>
              <w:jc w:val="left"/>
            </w:pPr>
            <w:r w:rsidRPr="003927BE">
              <w:t>Паркинг спирачка</w:t>
            </w:r>
          </w:p>
        </w:tc>
      </w:tr>
    </w:tbl>
    <w:p w:rsidR="008B73E6" w:rsidRDefault="008B73E6" w:rsidP="00B55236">
      <w:pPr>
        <w:pStyle w:val="ListParagraph"/>
        <w:spacing w:line="360" w:lineRule="auto"/>
        <w:ind w:left="360"/>
        <w:jc w:val="right"/>
        <w:rPr>
          <w:rFonts w:ascii="Times New Roman CYR" w:hAnsi="Times New Roman CYR"/>
          <w:i/>
          <w:sz w:val="24"/>
          <w:szCs w:val="24"/>
        </w:rPr>
      </w:pPr>
    </w:p>
    <w:p w:rsidR="008B73E6" w:rsidRDefault="008B73E6" w:rsidP="00B55236">
      <w:pPr>
        <w:pStyle w:val="ListParagraph"/>
        <w:spacing w:line="360" w:lineRule="auto"/>
        <w:ind w:left="360"/>
        <w:jc w:val="right"/>
        <w:rPr>
          <w:rFonts w:ascii="Times New Roman CYR" w:hAnsi="Times New Roman CYR"/>
          <w:i/>
          <w:sz w:val="24"/>
          <w:szCs w:val="24"/>
        </w:rPr>
      </w:pPr>
    </w:p>
    <w:p w:rsidR="008B73E6" w:rsidRDefault="008B73E6" w:rsidP="00B55236">
      <w:pPr>
        <w:pStyle w:val="ListParagraph"/>
        <w:spacing w:line="360" w:lineRule="auto"/>
        <w:ind w:left="360"/>
        <w:jc w:val="right"/>
        <w:rPr>
          <w:rFonts w:ascii="Times New Roman CYR" w:hAnsi="Times New Roman CYR"/>
          <w:i/>
          <w:sz w:val="24"/>
          <w:szCs w:val="24"/>
        </w:rPr>
      </w:pPr>
    </w:p>
    <w:p w:rsidR="008B73E6" w:rsidRDefault="008B73E6" w:rsidP="00B55236">
      <w:pPr>
        <w:pStyle w:val="ListParagraph"/>
        <w:spacing w:line="360" w:lineRule="auto"/>
        <w:ind w:left="360"/>
        <w:jc w:val="right"/>
        <w:rPr>
          <w:rFonts w:ascii="Times New Roman CYR" w:hAnsi="Times New Roman CYR"/>
          <w:i/>
          <w:sz w:val="24"/>
          <w:szCs w:val="24"/>
        </w:rPr>
      </w:pPr>
    </w:p>
    <w:p w:rsidR="008B73E6" w:rsidRDefault="008B73E6" w:rsidP="00B55236">
      <w:pPr>
        <w:pStyle w:val="ListParagraph"/>
        <w:spacing w:line="360" w:lineRule="auto"/>
        <w:ind w:left="360"/>
        <w:jc w:val="right"/>
        <w:rPr>
          <w:rFonts w:ascii="Times New Roman CYR" w:hAnsi="Times New Roman CYR"/>
          <w:i/>
          <w:sz w:val="24"/>
          <w:szCs w:val="24"/>
        </w:rPr>
      </w:pPr>
    </w:p>
    <w:p w:rsidR="00D85963" w:rsidRDefault="00D85963" w:rsidP="00D85963">
      <w:pPr>
        <w:pStyle w:val="ListParagraph"/>
        <w:spacing w:line="360" w:lineRule="auto"/>
        <w:ind w:left="0"/>
        <w:jc w:val="both"/>
        <w:rPr>
          <w:rFonts w:ascii="Times New Roman" w:hAnsi="Times New Roman"/>
          <w:b/>
          <w:sz w:val="24"/>
          <w:szCs w:val="24"/>
          <w:u w:val="single"/>
          <w:lang w:val="bg-BG"/>
        </w:rPr>
      </w:pPr>
      <w:r w:rsidRPr="00744B83">
        <w:rPr>
          <w:rFonts w:ascii="Times New Roman" w:hAnsi="Times New Roman"/>
          <w:b/>
          <w:sz w:val="24"/>
          <w:szCs w:val="24"/>
          <w:u w:val="single"/>
          <w:lang w:val="bg-BG"/>
        </w:rPr>
        <w:lastRenderedPageBreak/>
        <w:t>Изпълнителят е задължен да проведе обучение на персонала на Възложителя.</w:t>
      </w:r>
    </w:p>
    <w:p w:rsidR="00150982" w:rsidRPr="00744B83" w:rsidRDefault="00150982" w:rsidP="00D85963">
      <w:pPr>
        <w:pStyle w:val="ListParagraph"/>
        <w:spacing w:line="360" w:lineRule="auto"/>
        <w:ind w:left="0"/>
        <w:jc w:val="both"/>
        <w:rPr>
          <w:rFonts w:ascii="Times New Roman" w:hAnsi="Times New Roman"/>
          <w:b/>
          <w:sz w:val="24"/>
          <w:szCs w:val="24"/>
          <w:u w:val="single"/>
          <w:lang w:val="bg-BG"/>
        </w:rPr>
      </w:pPr>
    </w:p>
    <w:p w:rsidR="002733A5" w:rsidRPr="00B55236" w:rsidRDefault="002733A5" w:rsidP="00B55236">
      <w:pPr>
        <w:pStyle w:val="ListParagraph"/>
        <w:numPr>
          <w:ilvl w:val="0"/>
          <w:numId w:val="28"/>
        </w:numPr>
        <w:spacing w:line="360" w:lineRule="auto"/>
        <w:jc w:val="both"/>
        <w:rPr>
          <w:rFonts w:ascii="Times New Roman" w:hAnsi="Times New Roman"/>
          <w:b/>
          <w:sz w:val="24"/>
          <w:szCs w:val="24"/>
          <w:lang w:val="bg-BG"/>
        </w:rPr>
      </w:pPr>
      <w:r w:rsidRPr="00B55236">
        <w:rPr>
          <w:rFonts w:ascii="Times New Roman" w:hAnsi="Times New Roman"/>
          <w:b/>
          <w:sz w:val="24"/>
          <w:szCs w:val="24"/>
          <w:lang w:val="bg-BG"/>
        </w:rPr>
        <w:t>Допълнителни  изисквания - Специализирана мобилна техника за намаляване на обема за зеления отпадък.</w:t>
      </w:r>
    </w:p>
    <w:p w:rsidR="002733A5" w:rsidRPr="00B55236" w:rsidRDefault="002733A5" w:rsidP="00F95052">
      <w:pPr>
        <w:pStyle w:val="ListParagraph"/>
        <w:numPr>
          <w:ilvl w:val="1"/>
          <w:numId w:val="28"/>
        </w:numPr>
        <w:spacing w:line="276" w:lineRule="auto"/>
        <w:jc w:val="both"/>
        <w:rPr>
          <w:rFonts w:ascii="Times New Roman" w:hAnsi="Times New Roman"/>
          <w:sz w:val="24"/>
          <w:szCs w:val="24"/>
          <w:lang w:val="bg-BG"/>
        </w:rPr>
      </w:pPr>
      <w:bookmarkStart w:id="1" w:name="_Hlk529900177"/>
      <w:r w:rsidRPr="00B55236">
        <w:rPr>
          <w:rFonts w:ascii="Times New Roman" w:hAnsi="Times New Roman"/>
          <w:sz w:val="24"/>
          <w:szCs w:val="24"/>
          <w:lang w:val="bg-BG"/>
        </w:rPr>
        <w:t>Мобилна техника за намаляване на обема за зеления отпадък</w:t>
      </w:r>
      <w:bookmarkEnd w:id="1"/>
      <w:r w:rsidRPr="00B55236">
        <w:rPr>
          <w:rFonts w:ascii="Times New Roman" w:hAnsi="Times New Roman"/>
          <w:sz w:val="24"/>
          <w:szCs w:val="24"/>
          <w:lang w:val="bg-BG"/>
        </w:rPr>
        <w:t xml:space="preserve"> трябва да бъде </w:t>
      </w:r>
      <w:proofErr w:type="spellStart"/>
      <w:r w:rsidRPr="00B55236">
        <w:rPr>
          <w:rFonts w:ascii="Times New Roman" w:hAnsi="Times New Roman"/>
          <w:sz w:val="24"/>
          <w:szCs w:val="24"/>
          <w:lang w:val="bg-BG"/>
        </w:rPr>
        <w:t>нов</w:t>
      </w:r>
      <w:r w:rsidR="00CC1D76">
        <w:rPr>
          <w:rFonts w:ascii="Times New Roman" w:hAnsi="Times New Roman"/>
          <w:sz w:val="24"/>
          <w:szCs w:val="24"/>
          <w:lang w:val="bg-BG"/>
        </w:rPr>
        <w:t>опроизведена</w:t>
      </w:r>
      <w:proofErr w:type="spellEnd"/>
      <w:r w:rsidRPr="00B55236">
        <w:rPr>
          <w:rFonts w:ascii="Times New Roman" w:hAnsi="Times New Roman"/>
          <w:sz w:val="24"/>
          <w:szCs w:val="24"/>
          <w:lang w:val="bg-BG"/>
        </w:rPr>
        <w:t>, неу</w:t>
      </w:r>
      <w:r w:rsidR="00BB6802">
        <w:rPr>
          <w:rFonts w:ascii="Times New Roman" w:hAnsi="Times New Roman"/>
          <w:sz w:val="24"/>
          <w:szCs w:val="24"/>
          <w:lang w:val="bg-BG"/>
        </w:rPr>
        <w:t>потребявана и напълно оборудвана</w:t>
      </w:r>
      <w:r w:rsidRPr="00B55236">
        <w:rPr>
          <w:rFonts w:ascii="Times New Roman" w:hAnsi="Times New Roman"/>
          <w:sz w:val="24"/>
          <w:szCs w:val="24"/>
          <w:lang w:val="bg-BG"/>
        </w:rPr>
        <w:t xml:space="preserve"> с:</w:t>
      </w:r>
    </w:p>
    <w:p w:rsidR="002733A5" w:rsidRPr="00B55236" w:rsidRDefault="002733A5" w:rsidP="00F95052">
      <w:pPr>
        <w:pStyle w:val="ListParagraph"/>
        <w:numPr>
          <w:ilvl w:val="0"/>
          <w:numId w:val="33"/>
        </w:numPr>
        <w:spacing w:line="276" w:lineRule="auto"/>
        <w:jc w:val="both"/>
        <w:rPr>
          <w:rFonts w:ascii="Times New Roman" w:hAnsi="Times New Roman"/>
          <w:sz w:val="24"/>
          <w:szCs w:val="24"/>
          <w:lang w:val="bg-BG"/>
        </w:rPr>
      </w:pPr>
      <w:r w:rsidRPr="00B55236">
        <w:rPr>
          <w:rFonts w:ascii="Times New Roman" w:hAnsi="Times New Roman"/>
          <w:sz w:val="24"/>
          <w:szCs w:val="24"/>
          <w:lang w:val="bg-BG"/>
        </w:rPr>
        <w:t>Всички изискващи се експлоатационни течности и консум</w:t>
      </w:r>
      <w:r w:rsidR="00BB6802">
        <w:rPr>
          <w:rFonts w:ascii="Times New Roman" w:hAnsi="Times New Roman"/>
          <w:sz w:val="24"/>
          <w:szCs w:val="24"/>
          <w:lang w:val="bg-BG"/>
        </w:rPr>
        <w:t>ативи, гарантиращи правилната й</w:t>
      </w:r>
      <w:r w:rsidRPr="00B55236">
        <w:rPr>
          <w:rFonts w:ascii="Times New Roman" w:hAnsi="Times New Roman"/>
          <w:sz w:val="24"/>
          <w:szCs w:val="24"/>
          <w:lang w:val="bg-BG"/>
        </w:rPr>
        <w:t xml:space="preserve"> експлоатация.</w:t>
      </w:r>
    </w:p>
    <w:p w:rsidR="002733A5" w:rsidRPr="003927BE" w:rsidRDefault="002733A5" w:rsidP="00F95052">
      <w:pPr>
        <w:pStyle w:val="ListParagraph"/>
        <w:numPr>
          <w:ilvl w:val="0"/>
          <w:numId w:val="33"/>
        </w:numPr>
        <w:spacing w:line="276" w:lineRule="auto"/>
        <w:jc w:val="both"/>
        <w:rPr>
          <w:rFonts w:ascii="Times New Roman" w:hAnsi="Times New Roman"/>
          <w:sz w:val="24"/>
          <w:szCs w:val="24"/>
          <w:lang w:val="bg-BG"/>
        </w:rPr>
      </w:pPr>
      <w:r w:rsidRPr="003927BE">
        <w:rPr>
          <w:rFonts w:ascii="Times New Roman" w:hAnsi="Times New Roman"/>
          <w:sz w:val="24"/>
          <w:szCs w:val="24"/>
          <w:lang w:val="bg-BG"/>
        </w:rPr>
        <w:t>Инструкция за експлоатация на  български език, сертификати за съответствие гаранционна  и/или сервизна книжка;</w:t>
      </w:r>
    </w:p>
    <w:p w:rsidR="002733A5" w:rsidRPr="003927BE" w:rsidRDefault="00150982" w:rsidP="00311500">
      <w:pPr>
        <w:pStyle w:val="ListParagraph"/>
        <w:spacing w:line="276" w:lineRule="auto"/>
        <w:ind w:left="360"/>
        <w:jc w:val="both"/>
        <w:rPr>
          <w:rFonts w:ascii="Times New Roman" w:hAnsi="Times New Roman"/>
          <w:sz w:val="24"/>
          <w:szCs w:val="24"/>
          <w:lang w:val="bg-BG"/>
        </w:rPr>
      </w:pPr>
      <w:r w:rsidRPr="003927BE">
        <w:rPr>
          <w:rFonts w:ascii="Times New Roman" w:hAnsi="Times New Roman"/>
          <w:sz w:val="24"/>
          <w:szCs w:val="24"/>
          <w:lang w:val="bg-BG"/>
        </w:rPr>
        <w:t>3</w:t>
      </w:r>
      <w:r w:rsidR="002733A5" w:rsidRPr="003927BE">
        <w:rPr>
          <w:rFonts w:ascii="Times New Roman" w:hAnsi="Times New Roman"/>
          <w:sz w:val="24"/>
          <w:szCs w:val="24"/>
          <w:lang w:val="bg-BG"/>
        </w:rPr>
        <w:t xml:space="preserve">.2. </w:t>
      </w:r>
      <w:r w:rsidR="00626DF2" w:rsidRPr="003927BE">
        <w:rPr>
          <w:rFonts w:ascii="Times New Roman" w:hAnsi="Times New Roman"/>
          <w:sz w:val="24"/>
          <w:szCs w:val="24"/>
          <w:lang w:val="bg-BG"/>
        </w:rPr>
        <w:t>Г</w:t>
      </w:r>
      <w:r w:rsidR="007E1EF0" w:rsidRPr="003927BE">
        <w:rPr>
          <w:rFonts w:ascii="Times New Roman" w:hAnsi="Times New Roman"/>
          <w:iCs/>
          <w:sz w:val="22"/>
          <w:szCs w:val="22"/>
          <w:lang w:val="bg-BG"/>
        </w:rPr>
        <w:t>аранционно</w:t>
      </w:r>
      <w:r w:rsidR="00626DF2" w:rsidRPr="003927BE">
        <w:rPr>
          <w:rFonts w:ascii="Times New Roman" w:hAnsi="Times New Roman"/>
          <w:iCs/>
          <w:sz w:val="22"/>
          <w:szCs w:val="22"/>
          <w:lang w:val="bg-BG"/>
        </w:rPr>
        <w:t>то</w:t>
      </w:r>
      <w:r w:rsidR="007E1EF0" w:rsidRPr="003927BE">
        <w:rPr>
          <w:rFonts w:ascii="Times New Roman" w:hAnsi="Times New Roman"/>
          <w:iCs/>
          <w:sz w:val="22"/>
          <w:szCs w:val="22"/>
          <w:lang w:val="bg-BG"/>
        </w:rPr>
        <w:t xml:space="preserve"> п</w:t>
      </w:r>
      <w:r w:rsidR="00626DF2" w:rsidRPr="003927BE">
        <w:rPr>
          <w:rFonts w:ascii="Times New Roman" w:hAnsi="Times New Roman"/>
          <w:iCs/>
          <w:sz w:val="22"/>
          <w:szCs w:val="22"/>
          <w:lang w:val="bg-BG"/>
        </w:rPr>
        <w:t xml:space="preserve">оддържане и сервизно обслужване е </w:t>
      </w:r>
      <w:r w:rsidR="00BB6802" w:rsidRPr="003927BE">
        <w:rPr>
          <w:rFonts w:ascii="Times New Roman" w:hAnsi="Times New Roman"/>
          <w:iCs/>
          <w:sz w:val="24"/>
          <w:szCs w:val="24"/>
          <w:lang w:val="bg-BG"/>
        </w:rPr>
        <w:t xml:space="preserve">в срок </w:t>
      </w:r>
      <w:r w:rsidR="00CC1D76" w:rsidRPr="003927BE">
        <w:rPr>
          <w:rFonts w:ascii="Times New Roman" w:hAnsi="Times New Roman"/>
          <w:iCs/>
          <w:sz w:val="24"/>
          <w:szCs w:val="24"/>
          <w:lang w:val="bg-BG"/>
        </w:rPr>
        <w:t>24</w:t>
      </w:r>
      <w:r w:rsidR="00BB6802" w:rsidRPr="003927BE">
        <w:rPr>
          <w:rFonts w:ascii="Times New Roman" w:hAnsi="Times New Roman"/>
          <w:iCs/>
          <w:sz w:val="24"/>
          <w:szCs w:val="24"/>
          <w:lang w:val="bg-BG"/>
        </w:rPr>
        <w:t>/</w:t>
      </w:r>
      <w:r w:rsidR="00CC1D76" w:rsidRPr="003927BE">
        <w:rPr>
          <w:rFonts w:ascii="Times New Roman" w:hAnsi="Times New Roman"/>
          <w:iCs/>
          <w:sz w:val="24"/>
          <w:szCs w:val="24"/>
          <w:lang w:val="bg-BG"/>
        </w:rPr>
        <w:t>двадесет и четири</w:t>
      </w:r>
      <w:r w:rsidR="00BB6802" w:rsidRPr="003927BE">
        <w:rPr>
          <w:rFonts w:ascii="Times New Roman" w:hAnsi="Times New Roman"/>
          <w:iCs/>
          <w:sz w:val="24"/>
          <w:szCs w:val="24"/>
          <w:lang w:val="bg-BG"/>
        </w:rPr>
        <w:t>/  месеца</w:t>
      </w:r>
      <w:r w:rsidR="002733A5" w:rsidRPr="003927BE">
        <w:rPr>
          <w:rFonts w:ascii="Times New Roman" w:hAnsi="Times New Roman"/>
          <w:sz w:val="24"/>
          <w:szCs w:val="24"/>
          <w:lang w:val="bg-BG"/>
        </w:rPr>
        <w:t xml:space="preserve">. Всички разходи по отстраняването на гаранционни повреди и/или </w:t>
      </w:r>
      <w:r w:rsidR="00BB6802" w:rsidRPr="003927BE">
        <w:rPr>
          <w:rFonts w:ascii="Times New Roman" w:hAnsi="Times New Roman"/>
          <w:sz w:val="24"/>
          <w:szCs w:val="24"/>
          <w:lang w:val="bg-BG"/>
        </w:rPr>
        <w:t>н</w:t>
      </w:r>
      <w:r w:rsidR="002733A5" w:rsidRPr="003927BE">
        <w:rPr>
          <w:rFonts w:ascii="Times New Roman" w:hAnsi="Times New Roman"/>
          <w:sz w:val="24"/>
          <w:szCs w:val="24"/>
          <w:lang w:val="bg-BG"/>
        </w:rPr>
        <w:t>есъответствия</w:t>
      </w:r>
      <w:r w:rsidR="00BB6802" w:rsidRPr="003927BE">
        <w:rPr>
          <w:rFonts w:ascii="Times New Roman" w:hAnsi="Times New Roman"/>
          <w:sz w:val="24"/>
          <w:szCs w:val="24"/>
          <w:lang w:val="bg-BG"/>
        </w:rPr>
        <w:t xml:space="preserve"> или скрити дефекти, съгласно</w:t>
      </w:r>
      <w:r w:rsidR="002733A5" w:rsidRPr="003927BE">
        <w:rPr>
          <w:rFonts w:ascii="Times New Roman" w:hAnsi="Times New Roman"/>
          <w:sz w:val="24"/>
          <w:szCs w:val="24"/>
          <w:lang w:val="bg-BG"/>
        </w:rPr>
        <w:t xml:space="preserve"> Проекта на договор, и транспортирането на Мобилна техника за намаляване на обема за зеления отп</w:t>
      </w:r>
      <w:r w:rsidR="00BB6802" w:rsidRPr="003927BE">
        <w:rPr>
          <w:rFonts w:ascii="Times New Roman" w:hAnsi="Times New Roman"/>
          <w:sz w:val="24"/>
          <w:szCs w:val="24"/>
          <w:lang w:val="bg-BG"/>
        </w:rPr>
        <w:t>адък от местоположението й</w:t>
      </w:r>
      <w:r w:rsidR="002733A5" w:rsidRPr="003927BE">
        <w:rPr>
          <w:rFonts w:ascii="Times New Roman" w:hAnsi="Times New Roman"/>
          <w:sz w:val="24"/>
          <w:szCs w:val="24"/>
          <w:lang w:val="bg-BG"/>
        </w:rPr>
        <w:t xml:space="preserve"> при Възложителя до сервиз и обратно по време на предложения гаранционен срок, са за сметка на Изпълнителя. Предлаганата Мобилна техника за намаляване на обема за зеления отпадък ще се използва за професионални цели, поради което гаранционните условия, трябва да кореспондират с това.</w:t>
      </w:r>
    </w:p>
    <w:p w:rsidR="002733A5" w:rsidRPr="00E83DC8" w:rsidRDefault="00311500" w:rsidP="00B55236">
      <w:pPr>
        <w:pStyle w:val="ListParagraph"/>
        <w:spacing w:line="360" w:lineRule="auto"/>
        <w:ind w:left="360"/>
        <w:jc w:val="both"/>
        <w:rPr>
          <w:rFonts w:ascii="Times New Roman" w:hAnsi="Times New Roman"/>
          <w:sz w:val="24"/>
          <w:szCs w:val="24"/>
          <w:lang w:val="bg-BG"/>
        </w:rPr>
      </w:pPr>
      <w:r w:rsidRPr="003927BE">
        <w:rPr>
          <w:rFonts w:ascii="Times New Roman" w:hAnsi="Times New Roman"/>
          <w:sz w:val="24"/>
          <w:szCs w:val="24"/>
          <w:lang w:val="bg-BG"/>
        </w:rPr>
        <w:t>3</w:t>
      </w:r>
      <w:r w:rsidR="002733A5" w:rsidRPr="003927BE">
        <w:rPr>
          <w:rFonts w:ascii="Times New Roman" w:hAnsi="Times New Roman"/>
          <w:sz w:val="24"/>
          <w:szCs w:val="24"/>
          <w:lang w:val="bg-BG"/>
        </w:rPr>
        <w:t>.3.</w:t>
      </w:r>
      <w:r w:rsidR="002733A5" w:rsidRPr="003927BE">
        <w:rPr>
          <w:rFonts w:ascii="Times New Roman" w:hAnsi="Times New Roman"/>
          <w:sz w:val="24"/>
          <w:szCs w:val="24"/>
          <w:lang w:val="bg-BG"/>
        </w:rPr>
        <w:tab/>
      </w:r>
      <w:r w:rsidR="002733A5" w:rsidRPr="00E83DC8">
        <w:rPr>
          <w:rFonts w:ascii="Times New Roman" w:hAnsi="Times New Roman"/>
          <w:sz w:val="24"/>
          <w:szCs w:val="24"/>
          <w:lang w:val="bg-BG"/>
        </w:rPr>
        <w:t>Място на изпълнение на доставката - гр. Свиленград</w:t>
      </w:r>
    </w:p>
    <w:p w:rsidR="002733A5" w:rsidRPr="00E83DC8" w:rsidRDefault="00311500" w:rsidP="00311500">
      <w:pPr>
        <w:pStyle w:val="ListParagraph"/>
        <w:spacing w:line="276" w:lineRule="auto"/>
        <w:ind w:left="360"/>
        <w:jc w:val="both"/>
        <w:rPr>
          <w:rFonts w:ascii="Times New Roman" w:hAnsi="Times New Roman"/>
          <w:sz w:val="24"/>
          <w:szCs w:val="24"/>
          <w:lang w:val="bg-BG"/>
        </w:rPr>
      </w:pPr>
      <w:r w:rsidRPr="00E83DC8">
        <w:rPr>
          <w:rFonts w:ascii="Times New Roman" w:hAnsi="Times New Roman"/>
          <w:sz w:val="24"/>
          <w:szCs w:val="24"/>
          <w:lang w:val="bg-BG"/>
        </w:rPr>
        <w:t>3</w:t>
      </w:r>
      <w:r w:rsidR="002733A5" w:rsidRPr="00E83DC8">
        <w:rPr>
          <w:rFonts w:ascii="Times New Roman" w:hAnsi="Times New Roman"/>
          <w:sz w:val="24"/>
          <w:szCs w:val="24"/>
          <w:lang w:val="bg-BG"/>
        </w:rPr>
        <w:t>.4.</w:t>
      </w:r>
      <w:r w:rsidR="002733A5" w:rsidRPr="00E83DC8">
        <w:rPr>
          <w:rFonts w:ascii="Times New Roman" w:hAnsi="Times New Roman"/>
          <w:sz w:val="24"/>
          <w:szCs w:val="24"/>
          <w:lang w:val="bg-BG"/>
        </w:rPr>
        <w:tab/>
        <w:t>Всеки участни</w:t>
      </w:r>
      <w:r w:rsidR="00BB6802" w:rsidRPr="00E83DC8">
        <w:rPr>
          <w:rFonts w:ascii="Times New Roman" w:hAnsi="Times New Roman"/>
          <w:sz w:val="24"/>
          <w:szCs w:val="24"/>
          <w:lang w:val="bg-BG"/>
        </w:rPr>
        <w:t>к следва да представи технически характеристики</w:t>
      </w:r>
      <w:r w:rsidR="002733A5" w:rsidRPr="00E83DC8">
        <w:rPr>
          <w:rFonts w:ascii="Times New Roman" w:hAnsi="Times New Roman"/>
          <w:sz w:val="24"/>
          <w:szCs w:val="24"/>
          <w:lang w:val="bg-BG"/>
        </w:rPr>
        <w:t xml:space="preserve"> на предложената Мобилна техника за намаляване на обема за зеления отпадък, коя</w:t>
      </w:r>
      <w:r w:rsidR="00BB6802" w:rsidRPr="00E83DC8">
        <w:rPr>
          <w:rFonts w:ascii="Times New Roman" w:hAnsi="Times New Roman"/>
          <w:sz w:val="24"/>
          <w:szCs w:val="24"/>
          <w:lang w:val="bg-BG"/>
        </w:rPr>
        <w:t>то следва да покриват</w:t>
      </w:r>
      <w:r w:rsidR="002733A5" w:rsidRPr="00E83DC8">
        <w:rPr>
          <w:rFonts w:ascii="Times New Roman" w:hAnsi="Times New Roman"/>
          <w:sz w:val="24"/>
          <w:szCs w:val="24"/>
          <w:lang w:val="bg-BG"/>
        </w:rPr>
        <w:t xml:space="preserve"> минималните технически изисквания на Възложителя,  посочени в настоящата спецификация.</w:t>
      </w:r>
    </w:p>
    <w:p w:rsidR="002733A5" w:rsidRPr="00E83DC8" w:rsidRDefault="00311500" w:rsidP="00311500">
      <w:pPr>
        <w:pStyle w:val="ListParagraph"/>
        <w:spacing w:line="276" w:lineRule="auto"/>
        <w:ind w:left="360"/>
        <w:jc w:val="both"/>
        <w:rPr>
          <w:rFonts w:ascii="Times New Roman" w:hAnsi="Times New Roman"/>
          <w:sz w:val="24"/>
          <w:szCs w:val="24"/>
          <w:lang w:val="bg-BG"/>
        </w:rPr>
      </w:pPr>
      <w:r w:rsidRPr="00E83DC8">
        <w:rPr>
          <w:rFonts w:ascii="Times New Roman" w:hAnsi="Times New Roman"/>
          <w:sz w:val="24"/>
          <w:szCs w:val="24"/>
          <w:lang w:val="bg-BG"/>
        </w:rPr>
        <w:t>3</w:t>
      </w:r>
      <w:r w:rsidR="002733A5" w:rsidRPr="00E83DC8">
        <w:rPr>
          <w:rFonts w:ascii="Times New Roman" w:hAnsi="Times New Roman"/>
          <w:sz w:val="24"/>
          <w:szCs w:val="24"/>
          <w:lang w:val="bg-BG"/>
        </w:rPr>
        <w:t>.5.</w:t>
      </w:r>
      <w:r w:rsidR="002733A5" w:rsidRPr="00E83DC8">
        <w:rPr>
          <w:rFonts w:ascii="Times New Roman" w:hAnsi="Times New Roman"/>
          <w:sz w:val="24"/>
          <w:szCs w:val="24"/>
          <w:lang w:val="bg-BG"/>
        </w:rPr>
        <w:tab/>
        <w:t>Изпълнението на поръчката стартира от датата следваща датата на подписване на договора с Изпълнителя .</w:t>
      </w:r>
    </w:p>
    <w:p w:rsidR="00311500" w:rsidRPr="00E83DC8" w:rsidRDefault="00311500" w:rsidP="00311500">
      <w:pPr>
        <w:pStyle w:val="ListParagraph"/>
        <w:spacing w:line="276" w:lineRule="auto"/>
        <w:ind w:left="360"/>
        <w:jc w:val="both"/>
        <w:rPr>
          <w:rFonts w:ascii="Times New Roman" w:hAnsi="Times New Roman"/>
          <w:sz w:val="24"/>
          <w:szCs w:val="24"/>
          <w:lang w:val="bg-BG"/>
        </w:rPr>
      </w:pPr>
      <w:r w:rsidRPr="00E83DC8">
        <w:rPr>
          <w:rFonts w:ascii="Times New Roman" w:hAnsi="Times New Roman"/>
          <w:sz w:val="24"/>
          <w:szCs w:val="24"/>
          <w:lang w:val="bg-BG"/>
        </w:rPr>
        <w:t>3</w:t>
      </w:r>
      <w:r w:rsidR="002733A5" w:rsidRPr="00E83DC8">
        <w:rPr>
          <w:rFonts w:ascii="Times New Roman" w:hAnsi="Times New Roman"/>
          <w:sz w:val="24"/>
          <w:szCs w:val="24"/>
          <w:lang w:val="bg-BG"/>
        </w:rPr>
        <w:t>.6.</w:t>
      </w:r>
      <w:r w:rsidR="002733A5" w:rsidRPr="00E83DC8">
        <w:rPr>
          <w:rFonts w:ascii="Times New Roman" w:hAnsi="Times New Roman"/>
          <w:sz w:val="24"/>
          <w:szCs w:val="24"/>
          <w:lang w:val="bg-BG"/>
        </w:rPr>
        <w:tab/>
      </w:r>
      <w:r w:rsidR="00A307AC" w:rsidRPr="00E83DC8">
        <w:rPr>
          <w:rFonts w:ascii="Times New Roman" w:hAnsi="Times New Roman"/>
          <w:b/>
          <w:sz w:val="24"/>
          <w:szCs w:val="24"/>
          <w:lang w:val="bg-BG"/>
        </w:rPr>
        <w:t>Максимален с</w:t>
      </w:r>
      <w:r w:rsidR="002733A5" w:rsidRPr="00E83DC8">
        <w:rPr>
          <w:rFonts w:ascii="Times New Roman" w:hAnsi="Times New Roman"/>
          <w:b/>
          <w:sz w:val="24"/>
          <w:szCs w:val="24"/>
          <w:lang w:val="bg-BG"/>
        </w:rPr>
        <w:t>рок за изпълнение на доставка</w:t>
      </w:r>
      <w:r w:rsidRPr="00E83DC8">
        <w:rPr>
          <w:rFonts w:ascii="Times New Roman" w:hAnsi="Times New Roman"/>
          <w:b/>
          <w:sz w:val="24"/>
          <w:szCs w:val="24"/>
          <w:lang w:val="bg-BG"/>
        </w:rPr>
        <w:t>та</w:t>
      </w:r>
      <w:r w:rsidR="002733A5" w:rsidRPr="00E83DC8">
        <w:rPr>
          <w:rFonts w:ascii="Times New Roman" w:hAnsi="Times New Roman"/>
          <w:b/>
          <w:sz w:val="24"/>
          <w:szCs w:val="24"/>
          <w:lang w:val="bg-BG"/>
        </w:rPr>
        <w:t xml:space="preserve"> </w:t>
      </w:r>
      <w:r w:rsidRPr="00E83DC8">
        <w:rPr>
          <w:rFonts w:ascii="Times New Roman" w:hAnsi="Times New Roman"/>
          <w:b/>
          <w:sz w:val="24"/>
          <w:szCs w:val="24"/>
          <w:lang w:val="bg-BG"/>
        </w:rPr>
        <w:t xml:space="preserve">-  </w:t>
      </w:r>
      <w:r w:rsidR="00A54167" w:rsidRPr="00E83DC8">
        <w:rPr>
          <w:rFonts w:ascii="Times New Roman" w:hAnsi="Times New Roman"/>
          <w:b/>
          <w:sz w:val="24"/>
          <w:szCs w:val="24"/>
          <w:lang w:val="bg-BG"/>
        </w:rPr>
        <w:t>6</w:t>
      </w:r>
      <w:r w:rsidR="00FC072A" w:rsidRPr="00E83DC8">
        <w:rPr>
          <w:rFonts w:ascii="Times New Roman" w:eastAsiaTheme="minorHAnsi" w:hAnsi="Times New Roman"/>
          <w:b/>
          <w:sz w:val="24"/>
          <w:szCs w:val="24"/>
          <w:lang w:val="bg-BG"/>
        </w:rPr>
        <w:t xml:space="preserve">0 </w:t>
      </w:r>
      <w:r w:rsidRPr="00E83DC8">
        <w:rPr>
          <w:rFonts w:ascii="Times New Roman" w:eastAsiaTheme="minorHAnsi" w:hAnsi="Times New Roman"/>
          <w:b/>
          <w:sz w:val="24"/>
          <w:szCs w:val="24"/>
          <w:lang w:val="bg-BG"/>
        </w:rPr>
        <w:t>календарни дни след датата на сключване на договора</w:t>
      </w:r>
      <w:r w:rsidR="00FD686A" w:rsidRPr="00E83DC8">
        <w:rPr>
          <w:rFonts w:ascii="Times New Roman" w:eastAsiaTheme="minorHAnsi" w:hAnsi="Times New Roman"/>
          <w:b/>
          <w:sz w:val="24"/>
          <w:szCs w:val="24"/>
          <w:lang w:val="bg-BG"/>
        </w:rPr>
        <w:t>.С</w:t>
      </w:r>
      <w:r w:rsidRPr="00E83DC8">
        <w:rPr>
          <w:rFonts w:ascii="Times New Roman" w:eastAsiaTheme="minorHAnsi" w:hAnsi="Times New Roman"/>
          <w:b/>
          <w:sz w:val="24"/>
          <w:szCs w:val="24"/>
          <w:lang w:val="bg-BG"/>
        </w:rPr>
        <w:t>рок за обучение</w:t>
      </w:r>
      <w:r w:rsidR="00501BAC" w:rsidRPr="00E83DC8">
        <w:rPr>
          <w:rFonts w:ascii="Times New Roman" w:eastAsiaTheme="minorHAnsi" w:hAnsi="Times New Roman"/>
          <w:b/>
          <w:sz w:val="24"/>
          <w:szCs w:val="24"/>
        </w:rPr>
        <w:t xml:space="preserve"> </w:t>
      </w:r>
      <w:r w:rsidR="00FC072A" w:rsidRPr="00E83DC8">
        <w:rPr>
          <w:rFonts w:ascii="Times New Roman" w:eastAsiaTheme="minorHAnsi" w:hAnsi="Times New Roman"/>
          <w:b/>
          <w:sz w:val="24"/>
          <w:szCs w:val="24"/>
          <w:lang w:val="bg-BG"/>
        </w:rPr>
        <w:t>–</w:t>
      </w:r>
      <w:r w:rsidR="00501BAC" w:rsidRPr="00E83DC8">
        <w:rPr>
          <w:rFonts w:ascii="Times New Roman" w:eastAsiaTheme="minorHAnsi" w:hAnsi="Times New Roman"/>
          <w:b/>
          <w:sz w:val="24"/>
          <w:szCs w:val="24"/>
        </w:rPr>
        <w:t xml:space="preserve"> </w:t>
      </w:r>
      <w:r w:rsidR="00A65EE1" w:rsidRPr="00E83DC8">
        <w:rPr>
          <w:rFonts w:ascii="Times New Roman" w:eastAsiaTheme="minorHAnsi" w:hAnsi="Times New Roman"/>
          <w:b/>
          <w:sz w:val="24"/>
          <w:szCs w:val="24"/>
          <w:lang w:val="bg-BG"/>
        </w:rPr>
        <w:t>5</w:t>
      </w:r>
      <w:r w:rsidR="00FC072A" w:rsidRPr="00E83DC8">
        <w:rPr>
          <w:rFonts w:ascii="Times New Roman" w:eastAsiaTheme="minorHAnsi" w:hAnsi="Times New Roman"/>
          <w:b/>
          <w:sz w:val="24"/>
          <w:szCs w:val="24"/>
          <w:lang w:val="bg-BG"/>
        </w:rPr>
        <w:t xml:space="preserve"> </w:t>
      </w:r>
      <w:r w:rsidRPr="00E83DC8">
        <w:rPr>
          <w:rFonts w:ascii="Times New Roman" w:eastAsiaTheme="minorHAnsi" w:hAnsi="Times New Roman"/>
          <w:b/>
          <w:sz w:val="24"/>
          <w:szCs w:val="24"/>
          <w:lang w:val="bg-BG"/>
        </w:rPr>
        <w:t>календарни дни след доставка и приемане на</w:t>
      </w:r>
      <w:r w:rsidRPr="00E83DC8">
        <w:rPr>
          <w:rFonts w:ascii="Times New Roman" w:hAnsi="Times New Roman"/>
          <w:b/>
          <w:sz w:val="24"/>
          <w:szCs w:val="24"/>
          <w:lang w:val="bg-BG"/>
        </w:rPr>
        <w:t xml:space="preserve"> Специализираната мобилна техника за намаляване на обема за зеления отпадък</w:t>
      </w:r>
      <w:r w:rsidRPr="00E83DC8">
        <w:rPr>
          <w:rFonts w:ascii="Times New Roman" w:hAnsi="Times New Roman"/>
          <w:sz w:val="24"/>
          <w:szCs w:val="24"/>
          <w:lang w:val="bg-BG"/>
        </w:rPr>
        <w:t>;</w:t>
      </w:r>
    </w:p>
    <w:p w:rsidR="002733A5" w:rsidRPr="00E83DC8" w:rsidRDefault="00311500" w:rsidP="00311500">
      <w:pPr>
        <w:pStyle w:val="ListParagraph"/>
        <w:spacing w:line="276" w:lineRule="auto"/>
        <w:ind w:left="360"/>
        <w:jc w:val="both"/>
        <w:rPr>
          <w:rFonts w:ascii="Times New Roman" w:hAnsi="Times New Roman"/>
          <w:sz w:val="24"/>
          <w:szCs w:val="24"/>
          <w:lang w:val="bg-BG"/>
        </w:rPr>
      </w:pPr>
      <w:r w:rsidRPr="00E83DC8">
        <w:rPr>
          <w:rFonts w:ascii="Times New Roman" w:hAnsi="Times New Roman"/>
          <w:sz w:val="24"/>
          <w:szCs w:val="24"/>
          <w:lang w:val="bg-BG"/>
        </w:rPr>
        <w:t>3</w:t>
      </w:r>
      <w:r w:rsidR="002733A5" w:rsidRPr="00E83DC8">
        <w:rPr>
          <w:rFonts w:ascii="Times New Roman" w:hAnsi="Times New Roman"/>
          <w:sz w:val="24"/>
          <w:szCs w:val="24"/>
          <w:lang w:val="bg-BG"/>
        </w:rPr>
        <w:t>.7.</w:t>
      </w:r>
      <w:r w:rsidR="002733A5" w:rsidRPr="00E83DC8">
        <w:rPr>
          <w:rFonts w:ascii="Times New Roman" w:hAnsi="Times New Roman"/>
          <w:sz w:val="24"/>
          <w:szCs w:val="24"/>
          <w:lang w:val="bg-BG"/>
        </w:rPr>
        <w:tab/>
        <w:t>Доставен</w:t>
      </w:r>
      <w:r w:rsidR="00B55236" w:rsidRPr="00E83DC8">
        <w:rPr>
          <w:rFonts w:ascii="Times New Roman" w:hAnsi="Times New Roman"/>
          <w:sz w:val="24"/>
          <w:szCs w:val="24"/>
          <w:lang w:val="bg-BG"/>
        </w:rPr>
        <w:t>ата</w:t>
      </w:r>
      <w:r w:rsidR="00BB6802" w:rsidRPr="00E83DC8">
        <w:rPr>
          <w:rFonts w:ascii="Times New Roman" w:hAnsi="Times New Roman"/>
          <w:sz w:val="24"/>
          <w:szCs w:val="24"/>
          <w:lang w:val="bg-BG"/>
        </w:rPr>
        <w:t xml:space="preserve"> </w:t>
      </w:r>
      <w:r w:rsidR="00B55236" w:rsidRPr="00E83DC8">
        <w:rPr>
          <w:rFonts w:ascii="Times New Roman" w:hAnsi="Times New Roman"/>
          <w:sz w:val="24"/>
          <w:szCs w:val="24"/>
          <w:lang w:val="bg-BG"/>
        </w:rPr>
        <w:t>Мобилна техника за намаляване на обема за зеления отпадък</w:t>
      </w:r>
      <w:r w:rsidR="00BB6802" w:rsidRPr="00E83DC8">
        <w:rPr>
          <w:rFonts w:ascii="Times New Roman" w:hAnsi="Times New Roman"/>
          <w:sz w:val="24"/>
          <w:szCs w:val="24"/>
          <w:lang w:val="bg-BG"/>
        </w:rPr>
        <w:t>, трябва да отговаря</w:t>
      </w:r>
      <w:r w:rsidR="002733A5" w:rsidRPr="00E83DC8">
        <w:rPr>
          <w:rFonts w:ascii="Times New Roman" w:hAnsi="Times New Roman"/>
          <w:sz w:val="24"/>
          <w:szCs w:val="24"/>
          <w:lang w:val="bg-BG"/>
        </w:rPr>
        <w:t xml:space="preserve"> на всички действащи нормативни документи на Българското законодателство, Европейски директиви, регламенти и правила към датата на доставка.</w:t>
      </w:r>
    </w:p>
    <w:p w:rsidR="00CE5C83" w:rsidRPr="003927BE" w:rsidRDefault="00311500" w:rsidP="00311500">
      <w:pPr>
        <w:pStyle w:val="ListParagraph"/>
        <w:spacing w:line="276" w:lineRule="auto"/>
        <w:ind w:left="360"/>
        <w:jc w:val="both"/>
        <w:rPr>
          <w:rFonts w:ascii="Times New Roman" w:hAnsi="Times New Roman"/>
          <w:sz w:val="24"/>
          <w:szCs w:val="24"/>
          <w:lang w:val="bg-BG"/>
        </w:rPr>
      </w:pPr>
      <w:r w:rsidRPr="00E83DC8">
        <w:rPr>
          <w:rFonts w:ascii="Times New Roman" w:hAnsi="Times New Roman"/>
          <w:sz w:val="24"/>
          <w:szCs w:val="24"/>
          <w:lang w:val="bg-BG"/>
        </w:rPr>
        <w:t>3</w:t>
      </w:r>
      <w:r w:rsidR="002733A5" w:rsidRPr="00E83DC8">
        <w:rPr>
          <w:rFonts w:ascii="Times New Roman" w:hAnsi="Times New Roman"/>
          <w:sz w:val="24"/>
          <w:szCs w:val="24"/>
          <w:lang w:val="bg-BG"/>
        </w:rPr>
        <w:t>.8.</w:t>
      </w:r>
      <w:r w:rsidR="002733A5" w:rsidRPr="00E83DC8">
        <w:rPr>
          <w:rFonts w:ascii="Times New Roman" w:hAnsi="Times New Roman"/>
          <w:sz w:val="24"/>
          <w:szCs w:val="24"/>
          <w:lang w:val="bg-BG"/>
        </w:rPr>
        <w:tab/>
        <w:t>Изпълни</w:t>
      </w:r>
      <w:r w:rsidR="002733A5" w:rsidRPr="003927BE">
        <w:rPr>
          <w:rFonts w:ascii="Times New Roman" w:hAnsi="Times New Roman"/>
          <w:sz w:val="24"/>
          <w:szCs w:val="24"/>
          <w:lang w:val="bg-BG"/>
        </w:rPr>
        <w:t>телят е длъжен да предаде на ВЪЗЛОЖИТЕЛЯ съпътстващите доставката документи, необходими за последващото й ползване по предназначение, като сертификати, разрешителни</w:t>
      </w:r>
      <w:r w:rsidR="00D85963" w:rsidRPr="003927BE">
        <w:rPr>
          <w:rFonts w:ascii="Times New Roman" w:hAnsi="Times New Roman"/>
          <w:sz w:val="24"/>
          <w:szCs w:val="24"/>
          <w:lang w:val="bg-BG"/>
        </w:rPr>
        <w:t xml:space="preserve"> и</w:t>
      </w:r>
      <w:r w:rsidR="002733A5" w:rsidRPr="003927BE">
        <w:rPr>
          <w:rFonts w:ascii="Times New Roman" w:hAnsi="Times New Roman"/>
          <w:sz w:val="24"/>
          <w:szCs w:val="24"/>
          <w:lang w:val="bg-BG"/>
        </w:rPr>
        <w:t xml:space="preserve"> инструкции</w:t>
      </w:r>
      <w:r w:rsidR="00CC1D76" w:rsidRPr="003927BE">
        <w:rPr>
          <w:rFonts w:ascii="Times New Roman" w:hAnsi="Times New Roman"/>
          <w:sz w:val="24"/>
          <w:szCs w:val="24"/>
          <w:lang w:val="bg-BG"/>
        </w:rPr>
        <w:t xml:space="preserve"> за работа</w:t>
      </w:r>
      <w:r w:rsidR="00D85963" w:rsidRPr="003927BE">
        <w:rPr>
          <w:rFonts w:ascii="Times New Roman" w:hAnsi="Times New Roman"/>
          <w:sz w:val="24"/>
          <w:szCs w:val="24"/>
          <w:lang w:val="bg-BG"/>
        </w:rPr>
        <w:t>.</w:t>
      </w:r>
    </w:p>
    <w:p w:rsidR="002733A5" w:rsidRPr="00B55236" w:rsidRDefault="00311500" w:rsidP="00311500">
      <w:pPr>
        <w:pStyle w:val="ListParagraph"/>
        <w:spacing w:line="276" w:lineRule="auto"/>
        <w:ind w:left="360"/>
        <w:jc w:val="both"/>
        <w:rPr>
          <w:rFonts w:ascii="Times New Roman" w:hAnsi="Times New Roman"/>
          <w:sz w:val="24"/>
          <w:szCs w:val="24"/>
          <w:lang w:val="bg-BG"/>
        </w:rPr>
      </w:pPr>
      <w:r w:rsidRPr="003927BE">
        <w:rPr>
          <w:rFonts w:ascii="Times New Roman" w:hAnsi="Times New Roman"/>
          <w:sz w:val="24"/>
          <w:szCs w:val="24"/>
          <w:lang w:val="bg-BG"/>
        </w:rPr>
        <w:t>3</w:t>
      </w:r>
      <w:r w:rsidR="002733A5" w:rsidRPr="003927BE">
        <w:rPr>
          <w:rFonts w:ascii="Times New Roman" w:hAnsi="Times New Roman"/>
          <w:sz w:val="24"/>
          <w:szCs w:val="24"/>
          <w:lang w:val="bg-BG"/>
        </w:rPr>
        <w:t>.9.</w:t>
      </w:r>
      <w:r w:rsidR="002733A5" w:rsidRPr="003927BE">
        <w:rPr>
          <w:rFonts w:ascii="Times New Roman" w:hAnsi="Times New Roman"/>
          <w:sz w:val="24"/>
          <w:szCs w:val="24"/>
          <w:lang w:val="bg-BG"/>
        </w:rPr>
        <w:tab/>
        <w:t>При конста</w:t>
      </w:r>
      <w:r w:rsidR="00BB6802" w:rsidRPr="003927BE">
        <w:rPr>
          <w:rFonts w:ascii="Times New Roman" w:hAnsi="Times New Roman"/>
          <w:sz w:val="24"/>
          <w:szCs w:val="24"/>
          <w:lang w:val="bg-BG"/>
        </w:rPr>
        <w:t>тиране на явни Несъответствия на</w:t>
      </w:r>
      <w:r w:rsidR="002733A5" w:rsidRPr="003927BE">
        <w:rPr>
          <w:rFonts w:ascii="Times New Roman" w:hAnsi="Times New Roman"/>
          <w:sz w:val="24"/>
          <w:szCs w:val="24"/>
          <w:lang w:val="bg-BG"/>
        </w:rPr>
        <w:t xml:space="preserve"> </w:t>
      </w:r>
      <w:r w:rsidR="00B55236" w:rsidRPr="003927BE">
        <w:rPr>
          <w:rFonts w:ascii="Times New Roman" w:hAnsi="Times New Roman"/>
          <w:sz w:val="24"/>
          <w:szCs w:val="24"/>
          <w:lang w:val="bg-BG"/>
        </w:rPr>
        <w:t>Мобилна техника за намаляване на</w:t>
      </w:r>
      <w:r w:rsidR="00B55236" w:rsidRPr="00B55236">
        <w:rPr>
          <w:rFonts w:ascii="Times New Roman" w:hAnsi="Times New Roman"/>
          <w:sz w:val="24"/>
          <w:szCs w:val="24"/>
          <w:lang w:val="bg-BG"/>
        </w:rPr>
        <w:t xml:space="preserve"> обема за зеления отпадък</w:t>
      </w:r>
      <w:r w:rsidR="00BB6802">
        <w:rPr>
          <w:rFonts w:ascii="Times New Roman" w:hAnsi="Times New Roman"/>
          <w:sz w:val="24"/>
          <w:szCs w:val="24"/>
          <w:lang w:val="bg-BG"/>
        </w:rPr>
        <w:t xml:space="preserve">, </w:t>
      </w:r>
      <w:r w:rsidR="00BB6802" w:rsidRPr="00311500">
        <w:rPr>
          <w:rFonts w:ascii="Times New Roman" w:hAnsi="Times New Roman"/>
          <w:sz w:val="24"/>
          <w:szCs w:val="24"/>
          <w:lang w:val="bg-BG"/>
        </w:rPr>
        <w:t xml:space="preserve">съгласно </w:t>
      </w:r>
      <w:r w:rsidR="002733A5" w:rsidRPr="00311500">
        <w:rPr>
          <w:rFonts w:ascii="Times New Roman" w:hAnsi="Times New Roman"/>
          <w:sz w:val="24"/>
          <w:szCs w:val="24"/>
          <w:lang w:val="bg-BG"/>
        </w:rPr>
        <w:t xml:space="preserve"> Проекта на Договор,</w:t>
      </w:r>
      <w:r w:rsidR="002733A5" w:rsidRPr="00B55236">
        <w:rPr>
          <w:rFonts w:ascii="Times New Roman" w:hAnsi="Times New Roman"/>
          <w:sz w:val="24"/>
          <w:szCs w:val="24"/>
          <w:lang w:val="bg-BG"/>
        </w:rPr>
        <w:t xml:space="preserve"> </w:t>
      </w:r>
      <w:r w:rsidR="00B55236" w:rsidRPr="00B55236">
        <w:rPr>
          <w:rFonts w:ascii="Times New Roman" w:hAnsi="Times New Roman"/>
          <w:sz w:val="24"/>
          <w:szCs w:val="24"/>
          <w:lang w:val="bg-BG"/>
        </w:rPr>
        <w:t>Възложителят</w:t>
      </w:r>
      <w:r w:rsidR="002733A5" w:rsidRPr="00B55236">
        <w:rPr>
          <w:rFonts w:ascii="Times New Roman" w:hAnsi="Times New Roman"/>
          <w:sz w:val="24"/>
          <w:szCs w:val="24"/>
          <w:lang w:val="bg-BG"/>
        </w:rPr>
        <w:t xml:space="preserve"> има право да откаже да подпише </w:t>
      </w:r>
      <w:proofErr w:type="spellStart"/>
      <w:r w:rsidR="005C688A">
        <w:rPr>
          <w:rFonts w:ascii="Times New Roman" w:hAnsi="Times New Roman"/>
          <w:sz w:val="24"/>
          <w:szCs w:val="24"/>
          <w:lang w:val="bg-BG"/>
        </w:rPr>
        <w:t>приемо</w:t>
      </w:r>
      <w:proofErr w:type="spellEnd"/>
      <w:r w:rsidR="002733A5" w:rsidRPr="00B55236">
        <w:rPr>
          <w:rFonts w:ascii="Times New Roman" w:hAnsi="Times New Roman"/>
          <w:sz w:val="24"/>
          <w:szCs w:val="24"/>
          <w:lang w:val="bg-BG"/>
        </w:rPr>
        <w:t>-предавателен протокол.</w:t>
      </w:r>
    </w:p>
    <w:p w:rsidR="00CE5C83" w:rsidRDefault="00311500" w:rsidP="00311500">
      <w:pPr>
        <w:pStyle w:val="ListParagraph"/>
        <w:spacing w:line="276" w:lineRule="auto"/>
        <w:ind w:left="360"/>
        <w:jc w:val="both"/>
        <w:rPr>
          <w:rFonts w:ascii="Times New Roman" w:hAnsi="Times New Roman"/>
          <w:sz w:val="24"/>
          <w:szCs w:val="24"/>
          <w:lang w:val="bg-BG"/>
        </w:rPr>
      </w:pPr>
      <w:r>
        <w:rPr>
          <w:rFonts w:ascii="Times New Roman" w:hAnsi="Times New Roman"/>
          <w:sz w:val="24"/>
          <w:szCs w:val="24"/>
          <w:lang w:val="bg-BG"/>
        </w:rPr>
        <w:t>3</w:t>
      </w:r>
      <w:r w:rsidR="002733A5" w:rsidRPr="00B55236">
        <w:rPr>
          <w:rFonts w:ascii="Times New Roman" w:hAnsi="Times New Roman"/>
          <w:sz w:val="24"/>
          <w:szCs w:val="24"/>
          <w:lang w:val="bg-BG"/>
        </w:rPr>
        <w:t>.11.</w:t>
      </w:r>
      <w:r w:rsidR="002733A5" w:rsidRPr="00B55236">
        <w:rPr>
          <w:rFonts w:ascii="Times New Roman" w:hAnsi="Times New Roman"/>
          <w:sz w:val="24"/>
          <w:szCs w:val="24"/>
          <w:lang w:val="bg-BG"/>
        </w:rPr>
        <w:tab/>
        <w:t>Допуска се само фабрично нов</w:t>
      </w:r>
      <w:r w:rsidR="00B55236" w:rsidRPr="00B55236">
        <w:rPr>
          <w:rFonts w:ascii="Times New Roman" w:hAnsi="Times New Roman"/>
          <w:sz w:val="24"/>
          <w:szCs w:val="24"/>
          <w:lang w:val="bg-BG"/>
        </w:rPr>
        <w:t>а</w:t>
      </w:r>
      <w:r w:rsidR="00BB6802">
        <w:rPr>
          <w:rFonts w:ascii="Times New Roman" w:hAnsi="Times New Roman"/>
          <w:sz w:val="24"/>
          <w:szCs w:val="24"/>
          <w:lang w:val="bg-BG"/>
        </w:rPr>
        <w:t xml:space="preserve"> </w:t>
      </w:r>
      <w:r w:rsidR="00B55236" w:rsidRPr="00B55236">
        <w:rPr>
          <w:rFonts w:ascii="Times New Roman" w:hAnsi="Times New Roman"/>
          <w:sz w:val="24"/>
          <w:szCs w:val="24"/>
          <w:lang w:val="bg-BG"/>
        </w:rPr>
        <w:t>Мобилна техника за намаляване на обема за зеления отпадък</w:t>
      </w:r>
      <w:r w:rsidR="002733A5" w:rsidRPr="00B55236">
        <w:rPr>
          <w:rFonts w:ascii="Times New Roman" w:hAnsi="Times New Roman"/>
          <w:sz w:val="24"/>
          <w:szCs w:val="24"/>
          <w:lang w:val="bg-BG"/>
        </w:rPr>
        <w:t>.</w:t>
      </w:r>
    </w:p>
    <w:p w:rsidR="00CA6D6B" w:rsidRDefault="00311500" w:rsidP="00311500">
      <w:pPr>
        <w:pStyle w:val="ListParagraph"/>
        <w:spacing w:line="276" w:lineRule="auto"/>
        <w:ind w:left="360"/>
        <w:jc w:val="both"/>
        <w:rPr>
          <w:rFonts w:ascii="Times New Roman" w:hAnsi="Times New Roman"/>
          <w:bCs/>
          <w:sz w:val="24"/>
          <w:szCs w:val="24"/>
          <w:lang w:val="bg-BG"/>
        </w:rPr>
      </w:pPr>
      <w:r>
        <w:rPr>
          <w:rFonts w:ascii="Times New Roman" w:hAnsi="Times New Roman"/>
          <w:sz w:val="24"/>
          <w:szCs w:val="24"/>
          <w:lang w:val="bg-BG"/>
        </w:rPr>
        <w:t>3.12</w:t>
      </w:r>
      <w:r w:rsidRPr="00311500">
        <w:rPr>
          <w:rFonts w:ascii="Times New Roman" w:hAnsi="Times New Roman"/>
          <w:sz w:val="24"/>
          <w:szCs w:val="24"/>
          <w:lang w:val="bg-BG"/>
        </w:rPr>
        <w:t xml:space="preserve">. </w:t>
      </w:r>
      <w:r w:rsidR="00CA6D6B" w:rsidRPr="00311500">
        <w:rPr>
          <w:rFonts w:ascii="Times New Roman" w:hAnsi="Times New Roman"/>
          <w:bCs/>
          <w:sz w:val="24"/>
          <w:szCs w:val="24"/>
          <w:lang w:val="bg-BG"/>
        </w:rPr>
        <w:t xml:space="preserve">Предложената мобилна техника за намаляване на обема на зеления отпадък следва да e в съответствие с </w:t>
      </w:r>
      <w:r w:rsidR="00F95052" w:rsidRPr="00311500">
        <w:rPr>
          <w:rFonts w:ascii="Times New Roman" w:hAnsi="Times New Roman"/>
          <w:bCs/>
          <w:sz w:val="24"/>
          <w:szCs w:val="24"/>
          <w:lang w:val="bg-BG"/>
        </w:rPr>
        <w:t>изискванията</w:t>
      </w:r>
      <w:r w:rsidR="00CA6D6B" w:rsidRPr="00311500">
        <w:rPr>
          <w:rFonts w:ascii="Times New Roman" w:hAnsi="Times New Roman"/>
          <w:bCs/>
          <w:sz w:val="24"/>
          <w:szCs w:val="24"/>
          <w:lang w:val="bg-BG"/>
        </w:rPr>
        <w:t xml:space="preserve"> за емисиите, съгласно</w:t>
      </w:r>
      <w:r w:rsidR="00F95052">
        <w:rPr>
          <w:rFonts w:ascii="Times New Roman" w:hAnsi="Times New Roman"/>
          <w:bCs/>
          <w:sz w:val="24"/>
          <w:szCs w:val="24"/>
          <w:lang w:val="bg-BG"/>
        </w:rPr>
        <w:t xml:space="preserve"> </w:t>
      </w:r>
      <w:r w:rsidR="00CA6D6B" w:rsidRPr="00311500">
        <w:rPr>
          <w:rFonts w:ascii="Times New Roman" w:hAnsi="Times New Roman"/>
          <w:bCs/>
          <w:sz w:val="24"/>
          <w:szCs w:val="24"/>
          <w:lang w:val="bg-BG"/>
        </w:rPr>
        <w:t>РЕГЛАМЕНТ (ЕС) 2016/1628 НА ЕВРОПЕЙСКИЯ ПАРЛАМЕНТ И НА СЪВЕТА</w:t>
      </w:r>
      <w:r w:rsidR="00CA6D6B" w:rsidRPr="00311500">
        <w:rPr>
          <w:rFonts w:ascii="Times New Roman" w:hAnsi="Times New Roman"/>
          <w:sz w:val="24"/>
          <w:szCs w:val="24"/>
          <w:lang w:val="bg-BG"/>
        </w:rPr>
        <w:t xml:space="preserve"> </w:t>
      </w:r>
      <w:r w:rsidR="00CA6D6B" w:rsidRPr="00311500">
        <w:rPr>
          <w:rFonts w:ascii="Times New Roman" w:hAnsi="Times New Roman"/>
          <w:bCs/>
          <w:sz w:val="24"/>
          <w:szCs w:val="24"/>
          <w:lang w:val="bg-BG"/>
        </w:rPr>
        <w:t> </w:t>
      </w:r>
      <w:r w:rsidR="00CA6D6B" w:rsidRPr="00311500">
        <w:rPr>
          <w:rFonts w:ascii="Times New Roman" w:hAnsi="Times New Roman"/>
          <w:sz w:val="24"/>
          <w:szCs w:val="24"/>
          <w:lang w:val="bg-BG"/>
        </w:rPr>
        <w:t xml:space="preserve"> </w:t>
      </w:r>
      <w:r w:rsidR="00CA6D6B" w:rsidRPr="00311500">
        <w:rPr>
          <w:rFonts w:ascii="Times New Roman" w:hAnsi="Times New Roman"/>
          <w:bCs/>
          <w:sz w:val="24"/>
          <w:szCs w:val="24"/>
          <w:lang w:val="bg-BG"/>
        </w:rPr>
        <w:t>от 14 септември 2016 година</w:t>
      </w:r>
      <w:r w:rsidR="00CA6D6B" w:rsidRPr="00311500">
        <w:rPr>
          <w:rFonts w:ascii="Times New Roman" w:hAnsi="Times New Roman"/>
          <w:sz w:val="24"/>
          <w:szCs w:val="24"/>
          <w:lang w:val="bg-BG"/>
        </w:rPr>
        <w:t xml:space="preserve"> </w:t>
      </w:r>
      <w:r w:rsidR="00CA6D6B" w:rsidRPr="00311500">
        <w:rPr>
          <w:rFonts w:ascii="Times New Roman" w:hAnsi="Times New Roman"/>
          <w:bCs/>
          <w:sz w:val="24"/>
          <w:szCs w:val="24"/>
          <w:lang w:val="bg-BG"/>
        </w:rPr>
        <w:t>относно изискванията за граничните стойности на емисиите на газообразни и прахови замърсители и за одобряването на типа на двигателите с вътрешно горене за извън</w:t>
      </w:r>
      <w:r w:rsidR="00F95052">
        <w:rPr>
          <w:rFonts w:ascii="Times New Roman" w:hAnsi="Times New Roman"/>
          <w:bCs/>
          <w:sz w:val="24"/>
          <w:szCs w:val="24"/>
          <w:lang w:val="bg-BG"/>
        </w:rPr>
        <w:t xml:space="preserve"> </w:t>
      </w:r>
      <w:r w:rsidR="00CA6D6B" w:rsidRPr="00311500">
        <w:rPr>
          <w:rFonts w:ascii="Times New Roman" w:hAnsi="Times New Roman"/>
          <w:bCs/>
          <w:sz w:val="24"/>
          <w:szCs w:val="24"/>
          <w:lang w:val="bg-BG"/>
        </w:rPr>
        <w:t>пътна подвижна техника, за изменение на регламенти (EС) № 1024/2012 и (EС) № 167/2013 и за изменение и отмяна на Директива 97/68/EО</w:t>
      </w:r>
      <w:r w:rsidR="00CC1D76">
        <w:rPr>
          <w:rFonts w:ascii="Times New Roman" w:hAnsi="Times New Roman"/>
          <w:bCs/>
          <w:sz w:val="24"/>
          <w:szCs w:val="24"/>
          <w:lang w:val="bg-BG"/>
        </w:rPr>
        <w:t xml:space="preserve">. </w:t>
      </w:r>
    </w:p>
    <w:p w:rsidR="00CA6D6B" w:rsidRDefault="00CA6D6B" w:rsidP="00311500">
      <w:pPr>
        <w:widowControl w:val="0"/>
        <w:tabs>
          <w:tab w:val="left" w:pos="1007"/>
        </w:tabs>
        <w:kinsoku w:val="0"/>
        <w:spacing w:line="276" w:lineRule="auto"/>
        <w:jc w:val="both"/>
        <w:rPr>
          <w:iCs/>
          <w:color w:val="242628"/>
          <w:sz w:val="24"/>
          <w:szCs w:val="24"/>
          <w:lang w:val="bg-BG"/>
        </w:rPr>
      </w:pPr>
    </w:p>
    <w:p w:rsidR="00DB5DE2" w:rsidRDefault="00DB5DE2" w:rsidP="00311500">
      <w:pPr>
        <w:widowControl w:val="0"/>
        <w:tabs>
          <w:tab w:val="left" w:pos="1007"/>
        </w:tabs>
        <w:kinsoku w:val="0"/>
        <w:spacing w:line="276" w:lineRule="auto"/>
        <w:jc w:val="both"/>
        <w:rPr>
          <w:iCs/>
          <w:color w:val="242628"/>
          <w:sz w:val="24"/>
          <w:szCs w:val="24"/>
          <w:lang w:val="bg-BG"/>
        </w:rPr>
      </w:pPr>
    </w:p>
    <w:p w:rsidR="00DB5DE2" w:rsidRDefault="00DB5DE2" w:rsidP="00311500">
      <w:pPr>
        <w:widowControl w:val="0"/>
        <w:tabs>
          <w:tab w:val="left" w:pos="1007"/>
        </w:tabs>
        <w:kinsoku w:val="0"/>
        <w:spacing w:line="276" w:lineRule="auto"/>
        <w:jc w:val="both"/>
        <w:rPr>
          <w:iCs/>
          <w:color w:val="242628"/>
          <w:sz w:val="24"/>
          <w:szCs w:val="24"/>
          <w:lang w:val="bg-BG"/>
        </w:rPr>
      </w:pPr>
    </w:p>
    <w:p w:rsidR="00DB5DE2" w:rsidRDefault="00DB5DE2" w:rsidP="00311500">
      <w:pPr>
        <w:widowControl w:val="0"/>
        <w:tabs>
          <w:tab w:val="left" w:pos="1007"/>
        </w:tabs>
        <w:kinsoku w:val="0"/>
        <w:spacing w:line="276" w:lineRule="auto"/>
        <w:jc w:val="both"/>
        <w:rPr>
          <w:iCs/>
          <w:color w:val="242628"/>
          <w:sz w:val="24"/>
          <w:szCs w:val="24"/>
          <w:lang w:val="bg-BG"/>
        </w:rPr>
      </w:pPr>
    </w:p>
    <w:p w:rsidR="00DB5DE2" w:rsidRDefault="00DB5DE2" w:rsidP="00311500">
      <w:pPr>
        <w:widowControl w:val="0"/>
        <w:tabs>
          <w:tab w:val="left" w:pos="1007"/>
        </w:tabs>
        <w:kinsoku w:val="0"/>
        <w:spacing w:line="276" w:lineRule="auto"/>
        <w:jc w:val="both"/>
        <w:rPr>
          <w:iCs/>
          <w:color w:val="242628"/>
          <w:sz w:val="24"/>
          <w:szCs w:val="24"/>
          <w:lang w:val="bg-BG"/>
        </w:rPr>
      </w:pPr>
    </w:p>
    <w:p w:rsidR="00DB5DE2" w:rsidRDefault="00DB5DE2" w:rsidP="00311500">
      <w:pPr>
        <w:widowControl w:val="0"/>
        <w:tabs>
          <w:tab w:val="left" w:pos="1007"/>
        </w:tabs>
        <w:kinsoku w:val="0"/>
        <w:spacing w:line="276" w:lineRule="auto"/>
        <w:jc w:val="both"/>
        <w:rPr>
          <w:iCs/>
          <w:color w:val="242628"/>
          <w:sz w:val="24"/>
          <w:szCs w:val="24"/>
          <w:lang w:val="bg-BG"/>
        </w:rPr>
      </w:pPr>
    </w:p>
    <w:p w:rsidR="00DB5DE2" w:rsidRPr="00311500" w:rsidRDefault="00DB5DE2" w:rsidP="00311500">
      <w:pPr>
        <w:widowControl w:val="0"/>
        <w:tabs>
          <w:tab w:val="left" w:pos="1007"/>
        </w:tabs>
        <w:kinsoku w:val="0"/>
        <w:spacing w:line="276" w:lineRule="auto"/>
        <w:jc w:val="both"/>
        <w:rPr>
          <w:iCs/>
          <w:color w:val="242628"/>
          <w:sz w:val="24"/>
          <w:szCs w:val="24"/>
          <w:lang w:val="bg-BG"/>
        </w:rPr>
      </w:pPr>
    </w:p>
    <w:sectPr w:rsidR="00DB5DE2" w:rsidRPr="00311500" w:rsidSect="001B38B2">
      <w:headerReference w:type="default" r:id="rId8"/>
      <w:footerReference w:type="even" r:id="rId9"/>
      <w:footerReference w:type="default" r:id="rId10"/>
      <w:headerReference w:type="first" r:id="rId11"/>
      <w:pgSz w:w="12240" w:h="15840"/>
      <w:pgMar w:top="563" w:right="900" w:bottom="426" w:left="1134" w:header="426" w:footer="307"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E5C1098" w15:done="0"/>
  <w15:commentEx w15:paraId="1CF551BD" w15:done="0"/>
  <w15:commentEx w15:paraId="0A4D942F" w15:done="0"/>
  <w15:commentEx w15:paraId="5D3A7E5A" w15:done="0"/>
  <w15:commentEx w15:paraId="280E3423" w15:done="0"/>
  <w15:commentEx w15:paraId="43F2FCB4" w15:done="0"/>
  <w15:commentEx w15:paraId="5BD564FF" w15:done="0"/>
  <w15:commentEx w15:paraId="24908226" w15:done="0"/>
  <w15:commentEx w15:paraId="56DDBAC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5C1098" w16cid:durableId="1FB0D43B"/>
  <w16cid:commentId w16cid:paraId="1CF551BD" w16cid:durableId="1FB0D43C"/>
  <w16cid:commentId w16cid:paraId="0A4D942F" w16cid:durableId="1FB0D43D"/>
  <w16cid:commentId w16cid:paraId="5D3A7E5A" w16cid:durableId="1FB0D43E"/>
  <w16cid:commentId w16cid:paraId="280E3423" w16cid:durableId="1FB0D43F"/>
  <w16cid:commentId w16cid:paraId="43F2FCB4" w16cid:durableId="1FB0D440"/>
  <w16cid:commentId w16cid:paraId="5BD564FF" w16cid:durableId="1FB0D441"/>
  <w16cid:commentId w16cid:paraId="24908226" w16cid:durableId="1FB0D443"/>
  <w16cid:commentId w16cid:paraId="56DDBAC7" w16cid:durableId="1FB0D444"/>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5AFD" w:rsidRDefault="00235AFD" w:rsidP="0031190E">
      <w:r>
        <w:separator/>
      </w:r>
    </w:p>
  </w:endnote>
  <w:endnote w:type="continuationSeparator" w:id="1">
    <w:p w:rsidR="00235AFD" w:rsidRDefault="00235AFD" w:rsidP="003119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okU">
    <w:altName w:val="Courier New"/>
    <w:charset w:val="00"/>
    <w:family w:val="auto"/>
    <w:pitch w:val="variable"/>
    <w:sig w:usb0="00000287" w:usb1="00000000" w:usb2="00000000" w:usb3="00000000" w:csb0="0000009F" w:csb1="00000000"/>
  </w:font>
  <w:font w:name="HelveticaNeue-Medium">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AFD" w:rsidRDefault="002116FD">
    <w:pPr>
      <w:pStyle w:val="Footer"/>
      <w:framePr w:wrap="around" w:vAnchor="text" w:hAnchor="margin" w:xAlign="right" w:y="1"/>
      <w:rPr>
        <w:rStyle w:val="PageNumber"/>
      </w:rPr>
    </w:pPr>
    <w:r>
      <w:rPr>
        <w:rStyle w:val="PageNumber"/>
      </w:rPr>
      <w:fldChar w:fldCharType="begin"/>
    </w:r>
    <w:r w:rsidR="00235AFD">
      <w:rPr>
        <w:rStyle w:val="PageNumber"/>
      </w:rPr>
      <w:instrText xml:space="preserve">PAGE  </w:instrText>
    </w:r>
    <w:r>
      <w:rPr>
        <w:rStyle w:val="PageNumber"/>
      </w:rPr>
      <w:fldChar w:fldCharType="end"/>
    </w:r>
  </w:p>
  <w:p w:rsidR="00235AFD" w:rsidRDefault="00235AF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AFD" w:rsidRDefault="002116FD">
    <w:pPr>
      <w:pStyle w:val="Footer"/>
      <w:framePr w:wrap="around" w:vAnchor="text" w:hAnchor="margin" w:xAlign="right" w:y="1"/>
      <w:rPr>
        <w:rStyle w:val="PageNumber"/>
      </w:rPr>
    </w:pPr>
    <w:r>
      <w:rPr>
        <w:rStyle w:val="PageNumber"/>
      </w:rPr>
      <w:fldChar w:fldCharType="begin"/>
    </w:r>
    <w:r w:rsidR="00235AFD">
      <w:rPr>
        <w:rStyle w:val="PageNumber"/>
      </w:rPr>
      <w:instrText xml:space="preserve">PAGE  </w:instrText>
    </w:r>
    <w:r>
      <w:rPr>
        <w:rStyle w:val="PageNumber"/>
      </w:rPr>
      <w:fldChar w:fldCharType="separate"/>
    </w:r>
    <w:r w:rsidR="00E83DC8">
      <w:rPr>
        <w:rStyle w:val="PageNumber"/>
        <w:noProof/>
      </w:rPr>
      <w:t>3</w:t>
    </w:r>
    <w:r>
      <w:rPr>
        <w:rStyle w:val="PageNumber"/>
      </w:rPr>
      <w:fldChar w:fldCharType="end"/>
    </w:r>
  </w:p>
  <w:p w:rsidR="00235AFD" w:rsidRDefault="00235AFD" w:rsidP="00ED4F55">
    <w:pPr>
      <w:pStyle w:val="Heading1"/>
      <w:tabs>
        <w:tab w:val="left" w:pos="9639"/>
      </w:tabs>
      <w:ind w:right="-425"/>
      <w:jc w:val="both"/>
      <w:rPr>
        <w:rFonts w:ascii="Times New Roman" w:hAnsi="Times New Roman"/>
        <w:b w:val="0"/>
        <w:i/>
        <w:sz w:val="16"/>
        <w:szCs w:val="16"/>
        <w:lang w:val="ru-RU"/>
      </w:rPr>
    </w:pPr>
  </w:p>
  <w:p w:rsidR="00235AFD" w:rsidRDefault="00235AFD" w:rsidP="00ED4F55">
    <w:pPr>
      <w:pStyle w:val="Heading1"/>
      <w:tabs>
        <w:tab w:val="left" w:pos="9639"/>
      </w:tabs>
      <w:ind w:right="-425"/>
      <w:jc w:val="both"/>
      <w:rPr>
        <w:rFonts w:ascii="Times New Roman" w:hAnsi="Times New Roman"/>
        <w:b w:val="0"/>
        <w:i/>
        <w:sz w:val="16"/>
        <w:szCs w:val="16"/>
        <w:lang w:val="ru-RU"/>
      </w:rPr>
    </w:pPr>
  </w:p>
  <w:p w:rsidR="00235AFD" w:rsidRPr="002101BD" w:rsidRDefault="00235AFD" w:rsidP="00ED4F55">
    <w:pPr>
      <w:pStyle w:val="Heading1"/>
      <w:tabs>
        <w:tab w:val="left" w:pos="9639"/>
      </w:tabs>
      <w:ind w:right="-425"/>
      <w:jc w:val="both"/>
      <w:rPr>
        <w:rFonts w:ascii="Times New Roman" w:hAnsi="Times New Roman"/>
        <w:b w:val="0"/>
        <w:bCs/>
        <w:i/>
        <w:sz w:val="16"/>
        <w:szCs w:val="16"/>
        <w:lang w:val="ru-RU"/>
      </w:rPr>
    </w:pPr>
    <w:r w:rsidRPr="002101BD">
      <w:rPr>
        <w:rFonts w:ascii="Times New Roman" w:hAnsi="Times New Roman"/>
        <w:b w:val="0"/>
        <w:i/>
        <w:sz w:val="16"/>
        <w:szCs w:val="16"/>
        <w:lang w:val="ru-RU"/>
      </w:rPr>
      <w:t>“Този документ е създаден в рамките на проект</w:t>
    </w:r>
    <w:r w:rsidRPr="002101BD">
      <w:rPr>
        <w:rFonts w:ascii="Times New Roman" w:hAnsi="Times New Roman"/>
        <w:b w:val="0"/>
        <w:bCs/>
        <w:i/>
        <w:sz w:val="16"/>
        <w:szCs w:val="16"/>
        <w:lang w:val="ru-RU"/>
      </w:rPr>
      <w:t>„</w:t>
    </w:r>
    <w:r w:rsidRPr="002101BD">
      <w:rPr>
        <w:rStyle w:val="filled-value"/>
        <w:rFonts w:ascii="Times New Roman" w:hAnsi="Times New Roman"/>
        <w:i/>
        <w:sz w:val="16"/>
        <w:szCs w:val="16"/>
        <w:lang w:val="ru-RU"/>
      </w:rPr>
      <w:t>Изграждане на компостираща инсталация за разделносъбрани зелени и биоразградими отпадъци- община Свиленград”, Договор №</w:t>
    </w:r>
    <w:r w:rsidRPr="00ED4F55">
      <w:rPr>
        <w:rFonts w:ascii="Times New Roman" w:hAnsi="Times New Roman"/>
        <w:b w:val="0"/>
        <w:i/>
        <w:sz w:val="16"/>
        <w:szCs w:val="16"/>
      </w:rPr>
      <w:t>BG</w:t>
    </w:r>
    <w:r w:rsidRPr="002101BD">
      <w:rPr>
        <w:rFonts w:ascii="Times New Roman" w:hAnsi="Times New Roman"/>
        <w:b w:val="0"/>
        <w:i/>
        <w:sz w:val="16"/>
        <w:szCs w:val="16"/>
        <w:lang w:val="ru-RU"/>
      </w:rPr>
      <w:t>16</w:t>
    </w:r>
    <w:r w:rsidRPr="00ED4F55">
      <w:rPr>
        <w:rFonts w:ascii="Times New Roman" w:hAnsi="Times New Roman"/>
        <w:b w:val="0"/>
        <w:i/>
        <w:sz w:val="16"/>
        <w:szCs w:val="16"/>
      </w:rPr>
      <w:t>M</w:t>
    </w:r>
    <w:r w:rsidRPr="002101BD">
      <w:rPr>
        <w:rFonts w:ascii="Times New Roman" w:hAnsi="Times New Roman"/>
        <w:b w:val="0"/>
        <w:i/>
        <w:sz w:val="16"/>
        <w:szCs w:val="16"/>
        <w:lang w:val="ru-RU"/>
      </w:rPr>
      <w:t>1</w:t>
    </w:r>
    <w:r w:rsidRPr="00ED4F55">
      <w:rPr>
        <w:rFonts w:ascii="Times New Roman" w:hAnsi="Times New Roman"/>
        <w:b w:val="0"/>
        <w:i/>
        <w:sz w:val="16"/>
        <w:szCs w:val="16"/>
      </w:rPr>
      <w:t>OP</w:t>
    </w:r>
    <w:r w:rsidRPr="002101BD">
      <w:rPr>
        <w:rFonts w:ascii="Times New Roman" w:hAnsi="Times New Roman"/>
        <w:b w:val="0"/>
        <w:i/>
        <w:sz w:val="16"/>
        <w:szCs w:val="16"/>
        <w:lang w:val="ru-RU"/>
      </w:rPr>
      <w:t>002-2.005-0010, който се осъществява с финансоватаподкрепа на Оперативна програма</w:t>
    </w:r>
    <w:r w:rsidRPr="002101BD">
      <w:rPr>
        <w:rFonts w:ascii="Times New Roman" w:hAnsi="Times New Roman"/>
        <w:b w:val="0"/>
        <w:i/>
        <w:sz w:val="16"/>
        <w:szCs w:val="16"/>
        <w:shd w:val="clear" w:color="auto" w:fill="FFFFFF"/>
        <w:lang w:val="ru-RU"/>
      </w:rPr>
      <w:t xml:space="preserve"> "Околна среда" 2014-2020 </w:t>
    </w:r>
    <w:r w:rsidRPr="002101BD">
      <w:rPr>
        <w:rFonts w:ascii="Times New Roman" w:hAnsi="Times New Roman"/>
        <w:b w:val="0"/>
        <w:i/>
        <w:sz w:val="16"/>
        <w:szCs w:val="16"/>
        <w:lang w:val="ru-RU"/>
      </w:rPr>
      <w:t>г.,съфинансирана от Европейскиясъюз чрез Европейския фонд за регионално развитие. Цялатаотговорност за съдържанието на публикацията се носи от Община Свиленград и при никаквиобстоятелства не може да се счита, че този документ отразяваофициалното становище на Европейскиясъюз и Управляващия орган.”</w:t>
    </w:r>
  </w:p>
  <w:p w:rsidR="00235AFD" w:rsidRPr="002101BD" w:rsidRDefault="00235AFD" w:rsidP="00ED4F55">
    <w:pPr>
      <w:pStyle w:val="Footer"/>
      <w:tabs>
        <w:tab w:val="right" w:pos="9356"/>
        <w:tab w:val="left" w:pos="9639"/>
      </w:tabs>
      <w:ind w:right="-425"/>
      <w:rPr>
        <w:sz w:val="16"/>
        <w:szCs w:val="16"/>
        <w:lang w:val="ru-RU"/>
      </w:rPr>
    </w:pPr>
  </w:p>
  <w:p w:rsidR="00235AFD" w:rsidRDefault="00235AFD">
    <w:pPr>
      <w:pStyle w:val="Footer"/>
      <w:ind w:right="360"/>
      <w:rPr>
        <w:lang w:val="bg-B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5AFD" w:rsidRDefault="00235AFD" w:rsidP="0031190E">
      <w:r>
        <w:separator/>
      </w:r>
    </w:p>
  </w:footnote>
  <w:footnote w:type="continuationSeparator" w:id="1">
    <w:p w:rsidR="00235AFD" w:rsidRDefault="00235AFD" w:rsidP="003119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AFD" w:rsidRPr="0010587A" w:rsidRDefault="00235AFD" w:rsidP="00ED4F55">
    <w:pPr>
      <w:pStyle w:val="Header"/>
      <w:pBdr>
        <w:bottom w:val="single" w:sz="6" w:space="1" w:color="auto"/>
      </w:pBdr>
      <w:tabs>
        <w:tab w:val="left" w:pos="4500"/>
        <w:tab w:val="center" w:pos="4607"/>
        <w:tab w:val="right" w:pos="9215"/>
      </w:tabs>
      <w:spacing w:after="120" w:line="276" w:lineRule="auto"/>
    </w:pPr>
    <w:r>
      <w:rPr>
        <w:noProof/>
        <w:lang w:eastAsia="en-US"/>
      </w:rPr>
      <w:drawing>
        <wp:inline distT="0" distB="0" distL="0" distR="0">
          <wp:extent cx="2209800" cy="76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209800" cy="762000"/>
                  </a:xfrm>
                  <a:prstGeom prst="rect">
                    <a:avLst/>
                  </a:prstGeom>
                  <a:noFill/>
                  <a:ln w="9525">
                    <a:noFill/>
                    <a:miter lim="800000"/>
                    <a:headEnd/>
                    <a:tailEnd/>
                  </a:ln>
                </pic:spPr>
              </pic:pic>
            </a:graphicData>
          </a:graphic>
        </wp:inline>
      </w:drawing>
    </w:r>
    <w:r>
      <w:rPr>
        <w:b/>
        <w:sz w:val="24"/>
        <w:szCs w:val="24"/>
      </w:rPr>
      <w:tab/>
    </w:r>
    <w:r w:rsidRPr="0010587A">
      <w:tab/>
    </w:r>
    <w:r w:rsidRPr="005369BC">
      <w:rPr>
        <w:noProof/>
      </w:rPr>
      <w:tab/>
    </w:r>
    <w:r>
      <w:rPr>
        <w:noProof/>
        <w:lang w:eastAsia="en-US"/>
      </w:rPr>
      <w:drawing>
        <wp:inline distT="0" distB="0" distL="0" distR="0">
          <wp:extent cx="1085850" cy="828675"/>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85850" cy="82867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AFD" w:rsidRDefault="00235AFD">
    <w:pPr>
      <w:pStyle w:val="Header"/>
      <w:tabs>
        <w:tab w:val="clear" w:pos="4703"/>
        <w:tab w:val="clear" w:pos="9406"/>
        <w:tab w:val="center" w:pos="-3060"/>
        <w:tab w:val="right" w:pos="-2880"/>
      </w:tabs>
      <w:jc w:val="both"/>
      <w:rPr>
        <w:lang w:val="bg-BG"/>
      </w:rPr>
    </w:pPr>
    <w:r>
      <w:rPr>
        <w:lang w:val="bg-BG"/>
      </w:rPr>
      <w:t xml:space="preserve">Проект                                    </w:t>
    </w:r>
    <w:r>
      <w:rPr>
        <w:lang w:val="bg-BG"/>
      </w:rPr>
      <w:tab/>
    </w:r>
    <w:r>
      <w:rPr>
        <w:lang w:val="bg-BG"/>
      </w:rPr>
      <w:tab/>
    </w:r>
    <w:r>
      <w:rPr>
        <w:lang w:val="bg-BG"/>
      </w:rPr>
      <w:tab/>
    </w:r>
    <w:r>
      <w:rPr>
        <w:lang w:val="bg-BG"/>
      </w:rPr>
      <w:tab/>
    </w:r>
    <w:r>
      <w:rPr>
        <w:lang w:val="bg-BG"/>
      </w:rPr>
      <w:tab/>
    </w:r>
    <w:r>
      <w:rPr>
        <w:lang w:val="bg-BG"/>
      </w:rPr>
      <w:tab/>
    </w:r>
    <w:r>
      <w:rPr>
        <w:lang w:val="bg-BG"/>
      </w:rPr>
      <w:tab/>
    </w:r>
    <w:r>
      <w:rPr>
        <w:lang w:val="bg-BG"/>
      </w:rPr>
      <w:tab/>
      <w:t>Приложение № 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start w:val="1"/>
      <w:numFmt w:val="decimal"/>
      <w:lvlText w:val="%1."/>
      <w:lvlJc w:val="left"/>
      <w:pPr>
        <w:ind w:left="387" w:hanging="237"/>
      </w:pPr>
      <w:rPr>
        <w:b/>
        <w:bCs/>
        <w:w w:val="105"/>
      </w:rPr>
    </w:lvl>
    <w:lvl w:ilvl="1">
      <w:start w:val="1"/>
      <w:numFmt w:val="decimal"/>
      <w:lvlText w:val="%1.%2."/>
      <w:lvlJc w:val="left"/>
      <w:pPr>
        <w:ind w:left="427" w:hanging="496"/>
      </w:pPr>
      <w:rPr>
        <w:b/>
        <w:bCs/>
        <w:w w:val="101"/>
      </w:rPr>
    </w:lvl>
    <w:lvl w:ilvl="2">
      <w:numFmt w:val="bullet"/>
      <w:lvlText w:val="•"/>
      <w:lvlJc w:val="left"/>
      <w:pPr>
        <w:ind w:left="1575" w:hanging="496"/>
      </w:pPr>
    </w:lvl>
    <w:lvl w:ilvl="3">
      <w:numFmt w:val="bullet"/>
      <w:lvlText w:val="•"/>
      <w:lvlJc w:val="left"/>
      <w:pPr>
        <w:ind w:left="2731" w:hanging="496"/>
      </w:pPr>
    </w:lvl>
    <w:lvl w:ilvl="4">
      <w:numFmt w:val="bullet"/>
      <w:lvlText w:val="•"/>
      <w:lvlJc w:val="left"/>
      <w:pPr>
        <w:ind w:left="3886" w:hanging="496"/>
      </w:pPr>
    </w:lvl>
    <w:lvl w:ilvl="5">
      <w:numFmt w:val="bullet"/>
      <w:lvlText w:val="•"/>
      <w:lvlJc w:val="left"/>
      <w:pPr>
        <w:ind w:left="5042" w:hanging="496"/>
      </w:pPr>
    </w:lvl>
    <w:lvl w:ilvl="6">
      <w:numFmt w:val="bullet"/>
      <w:lvlText w:val="•"/>
      <w:lvlJc w:val="left"/>
      <w:pPr>
        <w:ind w:left="6197" w:hanging="496"/>
      </w:pPr>
    </w:lvl>
    <w:lvl w:ilvl="7">
      <w:numFmt w:val="bullet"/>
      <w:lvlText w:val="•"/>
      <w:lvlJc w:val="left"/>
      <w:pPr>
        <w:ind w:left="7353" w:hanging="496"/>
      </w:pPr>
    </w:lvl>
    <w:lvl w:ilvl="8">
      <w:numFmt w:val="bullet"/>
      <w:lvlText w:val="•"/>
      <w:lvlJc w:val="left"/>
      <w:pPr>
        <w:ind w:left="8508" w:hanging="496"/>
      </w:pPr>
    </w:lvl>
  </w:abstractNum>
  <w:abstractNum w:abstractNumId="1">
    <w:nsid w:val="00000409"/>
    <w:multiLevelType w:val="multilevel"/>
    <w:tmpl w:val="0000088C"/>
    <w:lvl w:ilvl="0">
      <w:numFmt w:val="bullet"/>
      <w:lvlText w:val="•"/>
      <w:lvlJc w:val="left"/>
      <w:pPr>
        <w:ind w:left="340" w:hanging="352"/>
      </w:pPr>
      <w:rPr>
        <w:rFonts w:ascii="Times New Roman" w:hAnsi="Times New Roman" w:cs="Times New Roman"/>
        <w:b w:val="0"/>
        <w:bCs w:val="0"/>
        <w:color w:val="242628"/>
        <w:w w:val="103"/>
        <w:sz w:val="24"/>
        <w:szCs w:val="24"/>
      </w:rPr>
    </w:lvl>
    <w:lvl w:ilvl="1">
      <w:numFmt w:val="bullet"/>
      <w:lvlText w:val="•"/>
      <w:lvlJc w:val="left"/>
      <w:pPr>
        <w:ind w:left="355" w:hanging="293"/>
      </w:pPr>
      <w:rPr>
        <w:b w:val="0"/>
        <w:bCs w:val="0"/>
        <w:w w:val="96"/>
      </w:rPr>
    </w:lvl>
    <w:lvl w:ilvl="2">
      <w:numFmt w:val="bullet"/>
      <w:lvlText w:val="•"/>
      <w:lvlJc w:val="left"/>
      <w:pPr>
        <w:ind w:left="1517" w:hanging="293"/>
      </w:pPr>
    </w:lvl>
    <w:lvl w:ilvl="3">
      <w:numFmt w:val="bullet"/>
      <w:lvlText w:val="•"/>
      <w:lvlJc w:val="left"/>
      <w:pPr>
        <w:ind w:left="2675" w:hanging="293"/>
      </w:pPr>
    </w:lvl>
    <w:lvl w:ilvl="4">
      <w:numFmt w:val="bullet"/>
      <w:lvlText w:val="•"/>
      <w:lvlJc w:val="left"/>
      <w:pPr>
        <w:ind w:left="3833" w:hanging="293"/>
      </w:pPr>
    </w:lvl>
    <w:lvl w:ilvl="5">
      <w:numFmt w:val="bullet"/>
      <w:lvlText w:val="•"/>
      <w:lvlJc w:val="left"/>
      <w:pPr>
        <w:ind w:left="4991" w:hanging="293"/>
      </w:pPr>
    </w:lvl>
    <w:lvl w:ilvl="6">
      <w:numFmt w:val="bullet"/>
      <w:lvlText w:val="•"/>
      <w:lvlJc w:val="left"/>
      <w:pPr>
        <w:ind w:left="6148" w:hanging="293"/>
      </w:pPr>
    </w:lvl>
    <w:lvl w:ilvl="7">
      <w:numFmt w:val="bullet"/>
      <w:lvlText w:val="•"/>
      <w:lvlJc w:val="left"/>
      <w:pPr>
        <w:ind w:left="7306" w:hanging="293"/>
      </w:pPr>
    </w:lvl>
    <w:lvl w:ilvl="8">
      <w:numFmt w:val="bullet"/>
      <w:lvlText w:val="•"/>
      <w:lvlJc w:val="left"/>
      <w:pPr>
        <w:ind w:left="8464" w:hanging="293"/>
      </w:pPr>
    </w:lvl>
  </w:abstractNum>
  <w:abstractNum w:abstractNumId="2">
    <w:nsid w:val="12EF11FE"/>
    <w:multiLevelType w:val="hybridMultilevel"/>
    <w:tmpl w:val="A84AC462"/>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
    <w:nsid w:val="17002331"/>
    <w:multiLevelType w:val="multilevel"/>
    <w:tmpl w:val="031A7EEC"/>
    <w:lvl w:ilvl="0">
      <w:start w:val="1"/>
      <w:numFmt w:val="decimal"/>
      <w:lvlRestart w:val="0"/>
      <w:pStyle w:val="ACLevel1"/>
      <w:lvlText w:val="%1."/>
      <w:lvlJc w:val="left"/>
      <w:pPr>
        <w:tabs>
          <w:tab w:val="num" w:pos="720"/>
        </w:tabs>
        <w:ind w:left="720" w:hanging="720"/>
      </w:pPr>
      <w:rPr>
        <w:b w:val="0"/>
        <w:i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440"/>
        </w:tabs>
        <w:ind w:left="1440" w:hanging="720"/>
      </w:pPr>
      <w:rPr>
        <w:b w:val="0"/>
        <w:i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b w:val="0"/>
        <w:i w:val="0"/>
        <w:caps w:val="0"/>
        <w:smallCaps w:val="0"/>
        <w:strike w:val="0"/>
        <w:dstrike w:val="0"/>
        <w:vanish w:val="0"/>
        <w:color w:val="auto"/>
        <w:u w:val="none"/>
        <w:effect w:val="none"/>
        <w:vertAlign w:val="baseline"/>
        <w:lang w:val="bg-BG"/>
      </w:rPr>
    </w:lvl>
    <w:lvl w:ilvl="3">
      <w:start w:val="1"/>
      <w:numFmt w:val="lowerRoman"/>
      <w:pStyle w:val="ACLevel4"/>
      <w:lvlText w:val="(%4)"/>
      <w:lvlJc w:val="left"/>
      <w:pPr>
        <w:tabs>
          <w:tab w:val="num" w:pos="2880"/>
        </w:tabs>
        <w:ind w:left="2880" w:hanging="720"/>
      </w:pPr>
      <w:rPr>
        <w:b w:val="0"/>
        <w:i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b w:val="0"/>
        <w:i w:val="0"/>
        <w:caps w:val="0"/>
        <w:smallCaps w:val="0"/>
        <w:strike w:val="0"/>
        <w:dstrike w:val="0"/>
        <w:vanish w:val="0"/>
        <w:color w:val="auto"/>
        <w:u w:val="none"/>
        <w:effect w:val="none"/>
        <w:vertAlign w:val="baseline"/>
      </w:rPr>
    </w:lvl>
    <w:lvl w:ilvl="5">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6">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7">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8">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abstractNum>
  <w:abstractNum w:abstractNumId="4">
    <w:nsid w:val="17AD6D15"/>
    <w:multiLevelType w:val="hybridMultilevel"/>
    <w:tmpl w:val="9AE26420"/>
    <w:lvl w:ilvl="0" w:tplc="31366074">
      <w:start w:val="1"/>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5">
    <w:nsid w:val="19E75E77"/>
    <w:multiLevelType w:val="multilevel"/>
    <w:tmpl w:val="5C86170C"/>
    <w:lvl w:ilvl="0">
      <w:start w:val="1"/>
      <w:numFmt w:val="decimal"/>
      <w:lvlText w:val="%1."/>
      <w:lvlJc w:val="left"/>
      <w:pPr>
        <w:ind w:left="927" w:hanging="360"/>
      </w:pPr>
      <w:rPr>
        <w:rFonts w:hint="default"/>
        <w:b/>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200219AC"/>
    <w:multiLevelType w:val="hybridMultilevel"/>
    <w:tmpl w:val="696A8D96"/>
    <w:lvl w:ilvl="0" w:tplc="0402000F">
      <w:start w:val="1"/>
      <w:numFmt w:val="decimal"/>
      <w:lvlText w:val="%1."/>
      <w:lvlJc w:val="left"/>
      <w:pPr>
        <w:tabs>
          <w:tab w:val="num" w:pos="1468"/>
        </w:tabs>
        <w:ind w:left="1468" w:hanging="360"/>
      </w:pPr>
    </w:lvl>
    <w:lvl w:ilvl="1" w:tplc="04020019">
      <w:start w:val="1"/>
      <w:numFmt w:val="lowerLetter"/>
      <w:lvlText w:val="%2."/>
      <w:lvlJc w:val="left"/>
      <w:pPr>
        <w:tabs>
          <w:tab w:val="num" w:pos="2188"/>
        </w:tabs>
        <w:ind w:left="2188" w:hanging="360"/>
      </w:pPr>
    </w:lvl>
    <w:lvl w:ilvl="2" w:tplc="0402001B">
      <w:start w:val="1"/>
      <w:numFmt w:val="lowerRoman"/>
      <w:lvlText w:val="%3."/>
      <w:lvlJc w:val="right"/>
      <w:pPr>
        <w:tabs>
          <w:tab w:val="num" w:pos="2908"/>
        </w:tabs>
        <w:ind w:left="2908" w:hanging="180"/>
      </w:pPr>
    </w:lvl>
    <w:lvl w:ilvl="3" w:tplc="0402000F" w:tentative="1">
      <w:start w:val="1"/>
      <w:numFmt w:val="decimal"/>
      <w:lvlText w:val="%4."/>
      <w:lvlJc w:val="left"/>
      <w:pPr>
        <w:tabs>
          <w:tab w:val="num" w:pos="3628"/>
        </w:tabs>
        <w:ind w:left="3628" w:hanging="360"/>
      </w:pPr>
    </w:lvl>
    <w:lvl w:ilvl="4" w:tplc="04020019" w:tentative="1">
      <w:start w:val="1"/>
      <w:numFmt w:val="lowerLetter"/>
      <w:lvlText w:val="%5."/>
      <w:lvlJc w:val="left"/>
      <w:pPr>
        <w:tabs>
          <w:tab w:val="num" w:pos="4348"/>
        </w:tabs>
        <w:ind w:left="4348" w:hanging="360"/>
      </w:pPr>
    </w:lvl>
    <w:lvl w:ilvl="5" w:tplc="0402001B" w:tentative="1">
      <w:start w:val="1"/>
      <w:numFmt w:val="lowerRoman"/>
      <w:lvlText w:val="%6."/>
      <w:lvlJc w:val="right"/>
      <w:pPr>
        <w:tabs>
          <w:tab w:val="num" w:pos="5068"/>
        </w:tabs>
        <w:ind w:left="5068" w:hanging="180"/>
      </w:pPr>
    </w:lvl>
    <w:lvl w:ilvl="6" w:tplc="0402000F" w:tentative="1">
      <w:start w:val="1"/>
      <w:numFmt w:val="decimal"/>
      <w:lvlText w:val="%7."/>
      <w:lvlJc w:val="left"/>
      <w:pPr>
        <w:tabs>
          <w:tab w:val="num" w:pos="5788"/>
        </w:tabs>
        <w:ind w:left="5788" w:hanging="360"/>
      </w:pPr>
    </w:lvl>
    <w:lvl w:ilvl="7" w:tplc="04020019" w:tentative="1">
      <w:start w:val="1"/>
      <w:numFmt w:val="lowerLetter"/>
      <w:lvlText w:val="%8."/>
      <w:lvlJc w:val="left"/>
      <w:pPr>
        <w:tabs>
          <w:tab w:val="num" w:pos="6508"/>
        </w:tabs>
        <w:ind w:left="6508" w:hanging="360"/>
      </w:pPr>
    </w:lvl>
    <w:lvl w:ilvl="8" w:tplc="0402001B" w:tentative="1">
      <w:start w:val="1"/>
      <w:numFmt w:val="lowerRoman"/>
      <w:lvlText w:val="%9."/>
      <w:lvlJc w:val="right"/>
      <w:pPr>
        <w:tabs>
          <w:tab w:val="num" w:pos="7228"/>
        </w:tabs>
        <w:ind w:left="7228" w:hanging="180"/>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8533E5A"/>
    <w:multiLevelType w:val="hybridMultilevel"/>
    <w:tmpl w:val="8A1243EE"/>
    <w:lvl w:ilvl="0" w:tplc="04020001">
      <w:start w:val="1"/>
      <w:numFmt w:val="bullet"/>
      <w:lvlText w:val=""/>
      <w:lvlJc w:val="left"/>
      <w:pPr>
        <w:ind w:left="840" w:hanging="360"/>
      </w:pPr>
      <w:rPr>
        <w:rFonts w:ascii="Symbol" w:hAnsi="Symbol" w:hint="default"/>
      </w:rPr>
    </w:lvl>
    <w:lvl w:ilvl="1" w:tplc="04020003" w:tentative="1">
      <w:start w:val="1"/>
      <w:numFmt w:val="bullet"/>
      <w:lvlText w:val="o"/>
      <w:lvlJc w:val="left"/>
      <w:pPr>
        <w:ind w:left="1560" w:hanging="360"/>
      </w:pPr>
      <w:rPr>
        <w:rFonts w:ascii="Courier New" w:hAnsi="Courier New" w:cs="Courier New" w:hint="default"/>
      </w:rPr>
    </w:lvl>
    <w:lvl w:ilvl="2" w:tplc="04020005" w:tentative="1">
      <w:start w:val="1"/>
      <w:numFmt w:val="bullet"/>
      <w:lvlText w:val=""/>
      <w:lvlJc w:val="left"/>
      <w:pPr>
        <w:ind w:left="2280" w:hanging="360"/>
      </w:pPr>
      <w:rPr>
        <w:rFonts w:ascii="Wingdings" w:hAnsi="Wingdings" w:hint="default"/>
      </w:rPr>
    </w:lvl>
    <w:lvl w:ilvl="3" w:tplc="04020001" w:tentative="1">
      <w:start w:val="1"/>
      <w:numFmt w:val="bullet"/>
      <w:lvlText w:val=""/>
      <w:lvlJc w:val="left"/>
      <w:pPr>
        <w:ind w:left="3000" w:hanging="360"/>
      </w:pPr>
      <w:rPr>
        <w:rFonts w:ascii="Symbol" w:hAnsi="Symbol" w:hint="default"/>
      </w:rPr>
    </w:lvl>
    <w:lvl w:ilvl="4" w:tplc="04020003" w:tentative="1">
      <w:start w:val="1"/>
      <w:numFmt w:val="bullet"/>
      <w:lvlText w:val="o"/>
      <w:lvlJc w:val="left"/>
      <w:pPr>
        <w:ind w:left="3720" w:hanging="360"/>
      </w:pPr>
      <w:rPr>
        <w:rFonts w:ascii="Courier New" w:hAnsi="Courier New" w:cs="Courier New" w:hint="default"/>
      </w:rPr>
    </w:lvl>
    <w:lvl w:ilvl="5" w:tplc="04020005" w:tentative="1">
      <w:start w:val="1"/>
      <w:numFmt w:val="bullet"/>
      <w:lvlText w:val=""/>
      <w:lvlJc w:val="left"/>
      <w:pPr>
        <w:ind w:left="4440" w:hanging="360"/>
      </w:pPr>
      <w:rPr>
        <w:rFonts w:ascii="Wingdings" w:hAnsi="Wingdings" w:hint="default"/>
      </w:rPr>
    </w:lvl>
    <w:lvl w:ilvl="6" w:tplc="04020001" w:tentative="1">
      <w:start w:val="1"/>
      <w:numFmt w:val="bullet"/>
      <w:lvlText w:val=""/>
      <w:lvlJc w:val="left"/>
      <w:pPr>
        <w:ind w:left="5160" w:hanging="360"/>
      </w:pPr>
      <w:rPr>
        <w:rFonts w:ascii="Symbol" w:hAnsi="Symbol" w:hint="default"/>
      </w:rPr>
    </w:lvl>
    <w:lvl w:ilvl="7" w:tplc="04020003" w:tentative="1">
      <w:start w:val="1"/>
      <w:numFmt w:val="bullet"/>
      <w:lvlText w:val="o"/>
      <w:lvlJc w:val="left"/>
      <w:pPr>
        <w:ind w:left="5880" w:hanging="360"/>
      </w:pPr>
      <w:rPr>
        <w:rFonts w:ascii="Courier New" w:hAnsi="Courier New" w:cs="Courier New" w:hint="default"/>
      </w:rPr>
    </w:lvl>
    <w:lvl w:ilvl="8" w:tplc="04020005" w:tentative="1">
      <w:start w:val="1"/>
      <w:numFmt w:val="bullet"/>
      <w:lvlText w:val=""/>
      <w:lvlJc w:val="left"/>
      <w:pPr>
        <w:ind w:left="6600" w:hanging="360"/>
      </w:pPr>
      <w:rPr>
        <w:rFonts w:ascii="Wingdings" w:hAnsi="Wingdings" w:hint="default"/>
      </w:rPr>
    </w:lvl>
  </w:abstractNum>
  <w:abstractNum w:abstractNumId="9">
    <w:nsid w:val="3FE16D93"/>
    <w:multiLevelType w:val="hybridMultilevel"/>
    <w:tmpl w:val="7C067A20"/>
    <w:lvl w:ilvl="0" w:tplc="C3FE5B8C">
      <w:start w:val="1"/>
      <w:numFmt w:val="decimal"/>
      <w:lvlText w:val="%1."/>
      <w:lvlJc w:val="left"/>
      <w:pPr>
        <w:tabs>
          <w:tab w:val="num" w:pos="928"/>
        </w:tabs>
        <w:ind w:left="928"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4460027"/>
    <w:multiLevelType w:val="hybridMultilevel"/>
    <w:tmpl w:val="33104CF6"/>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2">
    <w:nsid w:val="4701464E"/>
    <w:multiLevelType w:val="hybridMultilevel"/>
    <w:tmpl w:val="0E3C657E"/>
    <w:lvl w:ilvl="0" w:tplc="0D20CCE8">
      <w:start w:val="1"/>
      <w:numFmt w:val="decimal"/>
      <w:lvlText w:val="(%1)"/>
      <w:lvlJc w:val="left"/>
      <w:pPr>
        <w:ind w:left="1211" w:hanging="360"/>
      </w:pPr>
      <w:rPr>
        <w:rFonts w:hint="default"/>
        <w:b/>
        <w:i w:val="0"/>
        <w:sz w:val="24"/>
        <w:szCs w:val="24"/>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3">
    <w:nsid w:val="48AF2AFA"/>
    <w:multiLevelType w:val="hybridMultilevel"/>
    <w:tmpl w:val="CEE0EFB6"/>
    <w:lvl w:ilvl="0" w:tplc="0402000D">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4">
    <w:nsid w:val="491F68E4"/>
    <w:multiLevelType w:val="hybridMultilevel"/>
    <w:tmpl w:val="7450ADE0"/>
    <w:lvl w:ilvl="0" w:tplc="04020001">
      <w:start w:val="1"/>
      <w:numFmt w:val="bullet"/>
      <w:lvlText w:val=""/>
      <w:lvlJc w:val="left"/>
      <w:pPr>
        <w:ind w:left="1080" w:hanging="360"/>
      </w:pPr>
      <w:rPr>
        <w:rFonts w:ascii="Symbol" w:hAnsi="Symbol" w:hint="default"/>
        <w:b w:val="0"/>
        <w:i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5">
    <w:nsid w:val="4D144B28"/>
    <w:multiLevelType w:val="hybridMultilevel"/>
    <w:tmpl w:val="CB563C60"/>
    <w:lvl w:ilvl="0" w:tplc="04090001">
      <w:start w:val="1"/>
      <w:numFmt w:val="bullet"/>
      <w:lvlText w:val=""/>
      <w:lvlJc w:val="left"/>
      <w:pPr>
        <w:ind w:left="4755"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nsid w:val="53D97A8F"/>
    <w:multiLevelType w:val="hybridMultilevel"/>
    <w:tmpl w:val="6B0AE806"/>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7">
    <w:nsid w:val="57AE79F9"/>
    <w:multiLevelType w:val="multilevel"/>
    <w:tmpl w:val="86200516"/>
    <w:lvl w:ilvl="0">
      <w:start w:val="1"/>
      <w:numFmt w:val="decimal"/>
      <w:lvlText w:val="%1."/>
      <w:lvlJc w:val="left"/>
      <w:pPr>
        <w:ind w:left="1069"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8">
    <w:nsid w:val="59C350D9"/>
    <w:multiLevelType w:val="singleLevel"/>
    <w:tmpl w:val="96F477C6"/>
    <w:lvl w:ilvl="0">
      <w:start w:val="1"/>
      <w:numFmt w:val="decimal"/>
      <w:lvlText w:val="%1."/>
      <w:legacy w:legacy="1" w:legacySpace="0" w:legacyIndent="233"/>
      <w:lvlJc w:val="left"/>
      <w:rPr>
        <w:rFonts w:ascii="Times New Roman" w:hAnsi="Times New Roman" w:cs="Times New Roman" w:hint="default"/>
      </w:rPr>
    </w:lvl>
  </w:abstractNum>
  <w:abstractNum w:abstractNumId="19">
    <w:nsid w:val="5BD53FE7"/>
    <w:multiLevelType w:val="hybridMultilevel"/>
    <w:tmpl w:val="902A2820"/>
    <w:lvl w:ilvl="0" w:tplc="04020001">
      <w:start w:val="1"/>
      <w:numFmt w:val="bullet"/>
      <w:lvlText w:val=""/>
      <w:lvlJc w:val="left"/>
      <w:pPr>
        <w:ind w:left="1211" w:hanging="360"/>
      </w:pPr>
      <w:rPr>
        <w:rFonts w:ascii="Symbol" w:hAnsi="Symbol" w:hint="default"/>
        <w:b/>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0">
    <w:nsid w:val="5C2E1650"/>
    <w:multiLevelType w:val="hybridMultilevel"/>
    <w:tmpl w:val="BD9EE29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5D031905"/>
    <w:multiLevelType w:val="hybridMultilevel"/>
    <w:tmpl w:val="80FCDEB0"/>
    <w:lvl w:ilvl="0" w:tplc="B5E82F7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F312E21"/>
    <w:multiLevelType w:val="hybridMultilevel"/>
    <w:tmpl w:val="D2522CC2"/>
    <w:lvl w:ilvl="0" w:tplc="0402000F">
      <w:start w:val="1"/>
      <w:numFmt w:val="decimal"/>
      <w:lvlText w:val="%1."/>
      <w:lvlJc w:val="left"/>
      <w:pPr>
        <w:tabs>
          <w:tab w:val="num" w:pos="1468"/>
        </w:tabs>
        <w:ind w:left="1468" w:hanging="360"/>
      </w:pPr>
    </w:lvl>
    <w:lvl w:ilvl="1" w:tplc="04020019">
      <w:start w:val="1"/>
      <w:numFmt w:val="lowerLetter"/>
      <w:lvlText w:val="%2."/>
      <w:lvlJc w:val="left"/>
      <w:pPr>
        <w:tabs>
          <w:tab w:val="num" w:pos="2188"/>
        </w:tabs>
        <w:ind w:left="2188" w:hanging="360"/>
      </w:pPr>
    </w:lvl>
    <w:lvl w:ilvl="2" w:tplc="0402001B">
      <w:start w:val="1"/>
      <w:numFmt w:val="lowerRoman"/>
      <w:lvlText w:val="%3."/>
      <w:lvlJc w:val="right"/>
      <w:pPr>
        <w:tabs>
          <w:tab w:val="num" w:pos="2908"/>
        </w:tabs>
        <w:ind w:left="2908" w:hanging="180"/>
      </w:pPr>
    </w:lvl>
    <w:lvl w:ilvl="3" w:tplc="0402000F" w:tentative="1">
      <w:start w:val="1"/>
      <w:numFmt w:val="decimal"/>
      <w:lvlText w:val="%4."/>
      <w:lvlJc w:val="left"/>
      <w:pPr>
        <w:tabs>
          <w:tab w:val="num" w:pos="3628"/>
        </w:tabs>
        <w:ind w:left="3628" w:hanging="360"/>
      </w:pPr>
    </w:lvl>
    <w:lvl w:ilvl="4" w:tplc="04020019" w:tentative="1">
      <w:start w:val="1"/>
      <w:numFmt w:val="lowerLetter"/>
      <w:lvlText w:val="%5."/>
      <w:lvlJc w:val="left"/>
      <w:pPr>
        <w:tabs>
          <w:tab w:val="num" w:pos="4348"/>
        </w:tabs>
        <w:ind w:left="4348" w:hanging="360"/>
      </w:pPr>
    </w:lvl>
    <w:lvl w:ilvl="5" w:tplc="0402001B" w:tentative="1">
      <w:start w:val="1"/>
      <w:numFmt w:val="lowerRoman"/>
      <w:lvlText w:val="%6."/>
      <w:lvlJc w:val="right"/>
      <w:pPr>
        <w:tabs>
          <w:tab w:val="num" w:pos="5068"/>
        </w:tabs>
        <w:ind w:left="5068" w:hanging="180"/>
      </w:pPr>
    </w:lvl>
    <w:lvl w:ilvl="6" w:tplc="0402000F" w:tentative="1">
      <w:start w:val="1"/>
      <w:numFmt w:val="decimal"/>
      <w:lvlText w:val="%7."/>
      <w:lvlJc w:val="left"/>
      <w:pPr>
        <w:tabs>
          <w:tab w:val="num" w:pos="5788"/>
        </w:tabs>
        <w:ind w:left="5788" w:hanging="360"/>
      </w:pPr>
    </w:lvl>
    <w:lvl w:ilvl="7" w:tplc="04020019" w:tentative="1">
      <w:start w:val="1"/>
      <w:numFmt w:val="lowerLetter"/>
      <w:lvlText w:val="%8."/>
      <w:lvlJc w:val="left"/>
      <w:pPr>
        <w:tabs>
          <w:tab w:val="num" w:pos="6508"/>
        </w:tabs>
        <w:ind w:left="6508" w:hanging="360"/>
      </w:pPr>
    </w:lvl>
    <w:lvl w:ilvl="8" w:tplc="0402001B" w:tentative="1">
      <w:start w:val="1"/>
      <w:numFmt w:val="lowerRoman"/>
      <w:lvlText w:val="%9."/>
      <w:lvlJc w:val="right"/>
      <w:pPr>
        <w:tabs>
          <w:tab w:val="num" w:pos="7228"/>
        </w:tabs>
        <w:ind w:left="7228" w:hanging="180"/>
      </w:pPr>
    </w:lvl>
  </w:abstractNum>
  <w:abstractNum w:abstractNumId="24">
    <w:nsid w:val="61C46F28"/>
    <w:multiLevelType w:val="hybridMultilevel"/>
    <w:tmpl w:val="6E8C5EAC"/>
    <w:lvl w:ilvl="0" w:tplc="0402000F">
      <w:start w:val="1"/>
      <w:numFmt w:val="decimal"/>
      <w:lvlText w:val="%1."/>
      <w:lvlJc w:val="left"/>
      <w:pPr>
        <w:tabs>
          <w:tab w:val="num" w:pos="3196"/>
        </w:tabs>
        <w:ind w:left="3196" w:hanging="360"/>
      </w:pPr>
    </w:lvl>
    <w:lvl w:ilvl="1" w:tplc="04020019" w:tentative="1">
      <w:start w:val="1"/>
      <w:numFmt w:val="lowerLetter"/>
      <w:lvlText w:val="%2."/>
      <w:lvlJc w:val="left"/>
      <w:pPr>
        <w:tabs>
          <w:tab w:val="num" w:pos="2188"/>
        </w:tabs>
        <w:ind w:left="2188" w:hanging="360"/>
      </w:pPr>
    </w:lvl>
    <w:lvl w:ilvl="2" w:tplc="0402001B" w:tentative="1">
      <w:start w:val="1"/>
      <w:numFmt w:val="lowerRoman"/>
      <w:lvlText w:val="%3."/>
      <w:lvlJc w:val="right"/>
      <w:pPr>
        <w:tabs>
          <w:tab w:val="num" w:pos="2908"/>
        </w:tabs>
        <w:ind w:left="2908" w:hanging="180"/>
      </w:pPr>
    </w:lvl>
    <w:lvl w:ilvl="3" w:tplc="0402000F" w:tentative="1">
      <w:start w:val="1"/>
      <w:numFmt w:val="decimal"/>
      <w:lvlText w:val="%4."/>
      <w:lvlJc w:val="left"/>
      <w:pPr>
        <w:tabs>
          <w:tab w:val="num" w:pos="3628"/>
        </w:tabs>
        <w:ind w:left="3628" w:hanging="360"/>
      </w:pPr>
    </w:lvl>
    <w:lvl w:ilvl="4" w:tplc="04020019" w:tentative="1">
      <w:start w:val="1"/>
      <w:numFmt w:val="lowerLetter"/>
      <w:lvlText w:val="%5."/>
      <w:lvlJc w:val="left"/>
      <w:pPr>
        <w:tabs>
          <w:tab w:val="num" w:pos="4348"/>
        </w:tabs>
        <w:ind w:left="4348" w:hanging="360"/>
      </w:pPr>
    </w:lvl>
    <w:lvl w:ilvl="5" w:tplc="0402001B" w:tentative="1">
      <w:start w:val="1"/>
      <w:numFmt w:val="lowerRoman"/>
      <w:lvlText w:val="%6."/>
      <w:lvlJc w:val="right"/>
      <w:pPr>
        <w:tabs>
          <w:tab w:val="num" w:pos="5068"/>
        </w:tabs>
        <w:ind w:left="5068" w:hanging="180"/>
      </w:pPr>
    </w:lvl>
    <w:lvl w:ilvl="6" w:tplc="0402000F" w:tentative="1">
      <w:start w:val="1"/>
      <w:numFmt w:val="decimal"/>
      <w:lvlText w:val="%7."/>
      <w:lvlJc w:val="left"/>
      <w:pPr>
        <w:tabs>
          <w:tab w:val="num" w:pos="5788"/>
        </w:tabs>
        <w:ind w:left="5788" w:hanging="360"/>
      </w:pPr>
    </w:lvl>
    <w:lvl w:ilvl="7" w:tplc="04020019" w:tentative="1">
      <w:start w:val="1"/>
      <w:numFmt w:val="lowerLetter"/>
      <w:lvlText w:val="%8."/>
      <w:lvlJc w:val="left"/>
      <w:pPr>
        <w:tabs>
          <w:tab w:val="num" w:pos="6508"/>
        </w:tabs>
        <w:ind w:left="6508" w:hanging="360"/>
      </w:pPr>
    </w:lvl>
    <w:lvl w:ilvl="8" w:tplc="0402001B" w:tentative="1">
      <w:start w:val="1"/>
      <w:numFmt w:val="lowerRoman"/>
      <w:lvlText w:val="%9."/>
      <w:lvlJc w:val="right"/>
      <w:pPr>
        <w:tabs>
          <w:tab w:val="num" w:pos="7228"/>
        </w:tabs>
        <w:ind w:left="7228" w:hanging="180"/>
      </w:pPr>
    </w:lvl>
  </w:abstractNum>
  <w:abstractNum w:abstractNumId="25">
    <w:nsid w:val="6234366D"/>
    <w:multiLevelType w:val="singleLevel"/>
    <w:tmpl w:val="24064748"/>
    <w:lvl w:ilvl="0">
      <w:start w:val="1"/>
      <w:numFmt w:val="decimal"/>
      <w:lvlText w:val="%1."/>
      <w:lvlJc w:val="left"/>
      <w:pPr>
        <w:tabs>
          <w:tab w:val="num" w:pos="720"/>
        </w:tabs>
        <w:ind w:left="720" w:hanging="720"/>
      </w:pPr>
      <w:rPr>
        <w:b/>
      </w:rPr>
    </w:lvl>
  </w:abstractNum>
  <w:abstractNum w:abstractNumId="26">
    <w:nsid w:val="6459651F"/>
    <w:multiLevelType w:val="hybridMultilevel"/>
    <w:tmpl w:val="696A8D96"/>
    <w:lvl w:ilvl="0" w:tplc="0402000F">
      <w:start w:val="1"/>
      <w:numFmt w:val="decimal"/>
      <w:lvlText w:val="%1."/>
      <w:lvlJc w:val="left"/>
      <w:pPr>
        <w:tabs>
          <w:tab w:val="num" w:pos="1468"/>
        </w:tabs>
        <w:ind w:left="1468" w:hanging="360"/>
      </w:pPr>
    </w:lvl>
    <w:lvl w:ilvl="1" w:tplc="04020019">
      <w:start w:val="1"/>
      <w:numFmt w:val="lowerLetter"/>
      <w:lvlText w:val="%2."/>
      <w:lvlJc w:val="left"/>
      <w:pPr>
        <w:tabs>
          <w:tab w:val="num" w:pos="2188"/>
        </w:tabs>
        <w:ind w:left="2188" w:hanging="360"/>
      </w:pPr>
    </w:lvl>
    <w:lvl w:ilvl="2" w:tplc="0402001B">
      <w:start w:val="1"/>
      <w:numFmt w:val="lowerRoman"/>
      <w:lvlText w:val="%3."/>
      <w:lvlJc w:val="right"/>
      <w:pPr>
        <w:tabs>
          <w:tab w:val="num" w:pos="2908"/>
        </w:tabs>
        <w:ind w:left="2908" w:hanging="180"/>
      </w:pPr>
    </w:lvl>
    <w:lvl w:ilvl="3" w:tplc="0402000F" w:tentative="1">
      <w:start w:val="1"/>
      <w:numFmt w:val="decimal"/>
      <w:lvlText w:val="%4."/>
      <w:lvlJc w:val="left"/>
      <w:pPr>
        <w:tabs>
          <w:tab w:val="num" w:pos="3628"/>
        </w:tabs>
        <w:ind w:left="3628" w:hanging="360"/>
      </w:pPr>
    </w:lvl>
    <w:lvl w:ilvl="4" w:tplc="04020019" w:tentative="1">
      <w:start w:val="1"/>
      <w:numFmt w:val="lowerLetter"/>
      <w:lvlText w:val="%5."/>
      <w:lvlJc w:val="left"/>
      <w:pPr>
        <w:tabs>
          <w:tab w:val="num" w:pos="4348"/>
        </w:tabs>
        <w:ind w:left="4348" w:hanging="360"/>
      </w:pPr>
    </w:lvl>
    <w:lvl w:ilvl="5" w:tplc="0402001B" w:tentative="1">
      <w:start w:val="1"/>
      <w:numFmt w:val="lowerRoman"/>
      <w:lvlText w:val="%6."/>
      <w:lvlJc w:val="right"/>
      <w:pPr>
        <w:tabs>
          <w:tab w:val="num" w:pos="5068"/>
        </w:tabs>
        <w:ind w:left="5068" w:hanging="180"/>
      </w:pPr>
    </w:lvl>
    <w:lvl w:ilvl="6" w:tplc="0402000F" w:tentative="1">
      <w:start w:val="1"/>
      <w:numFmt w:val="decimal"/>
      <w:lvlText w:val="%7."/>
      <w:lvlJc w:val="left"/>
      <w:pPr>
        <w:tabs>
          <w:tab w:val="num" w:pos="5788"/>
        </w:tabs>
        <w:ind w:left="5788" w:hanging="360"/>
      </w:pPr>
    </w:lvl>
    <w:lvl w:ilvl="7" w:tplc="04020019" w:tentative="1">
      <w:start w:val="1"/>
      <w:numFmt w:val="lowerLetter"/>
      <w:lvlText w:val="%8."/>
      <w:lvlJc w:val="left"/>
      <w:pPr>
        <w:tabs>
          <w:tab w:val="num" w:pos="6508"/>
        </w:tabs>
        <w:ind w:left="6508" w:hanging="360"/>
      </w:pPr>
    </w:lvl>
    <w:lvl w:ilvl="8" w:tplc="0402001B" w:tentative="1">
      <w:start w:val="1"/>
      <w:numFmt w:val="lowerRoman"/>
      <w:lvlText w:val="%9."/>
      <w:lvlJc w:val="right"/>
      <w:pPr>
        <w:tabs>
          <w:tab w:val="num" w:pos="7228"/>
        </w:tabs>
        <w:ind w:left="7228" w:hanging="180"/>
      </w:pPr>
    </w:lvl>
  </w:abstractNum>
  <w:abstractNum w:abstractNumId="27">
    <w:nsid w:val="67AC6ED4"/>
    <w:multiLevelType w:val="multilevel"/>
    <w:tmpl w:val="5448B700"/>
    <w:lvl w:ilvl="0">
      <w:start w:val="1"/>
      <w:numFmt w:val="decimal"/>
      <w:lvlText w:val="%1."/>
      <w:lvlJc w:val="left"/>
      <w:pPr>
        <w:ind w:left="360" w:hanging="360"/>
      </w:pPr>
      <w:rPr>
        <w:rFonts w:ascii="Times New Roman" w:eastAsia="Calibri" w:hAnsi="Times New Roman" w:cs="Times New Roman"/>
      </w:rPr>
    </w:lvl>
    <w:lvl w:ilvl="1">
      <w:start w:val="1"/>
      <w:numFmt w:val="decimal"/>
      <w:isLgl/>
      <w:lvlText w:val="%1.%2."/>
      <w:lvlJc w:val="left"/>
      <w:pPr>
        <w:ind w:left="720" w:hanging="360"/>
      </w:pPr>
      <w:rPr>
        <w:rFonts w:hint="default"/>
        <w:lang w:val="bg-BG"/>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8">
    <w:nsid w:val="6CA7017F"/>
    <w:multiLevelType w:val="hybridMultilevel"/>
    <w:tmpl w:val="7F08D432"/>
    <w:lvl w:ilvl="0" w:tplc="0402000B">
      <w:start w:val="1"/>
      <w:numFmt w:val="bullet"/>
      <w:lvlText w:val=""/>
      <w:lvlJc w:val="left"/>
      <w:pPr>
        <w:ind w:left="1065" w:hanging="360"/>
      </w:pPr>
      <w:rPr>
        <w:rFonts w:ascii="Wingdings" w:hAnsi="Wingdings" w:hint="default"/>
      </w:rPr>
    </w:lvl>
    <w:lvl w:ilvl="1" w:tplc="04020003" w:tentative="1">
      <w:start w:val="1"/>
      <w:numFmt w:val="bullet"/>
      <w:lvlText w:val="o"/>
      <w:lvlJc w:val="left"/>
      <w:pPr>
        <w:ind w:left="1785" w:hanging="360"/>
      </w:pPr>
      <w:rPr>
        <w:rFonts w:ascii="Courier New" w:hAnsi="Courier New" w:cs="Courier New" w:hint="default"/>
      </w:rPr>
    </w:lvl>
    <w:lvl w:ilvl="2" w:tplc="04020005" w:tentative="1">
      <w:start w:val="1"/>
      <w:numFmt w:val="bullet"/>
      <w:lvlText w:val=""/>
      <w:lvlJc w:val="left"/>
      <w:pPr>
        <w:ind w:left="2505" w:hanging="360"/>
      </w:pPr>
      <w:rPr>
        <w:rFonts w:ascii="Wingdings" w:hAnsi="Wingdings" w:hint="default"/>
      </w:rPr>
    </w:lvl>
    <w:lvl w:ilvl="3" w:tplc="04020001" w:tentative="1">
      <w:start w:val="1"/>
      <w:numFmt w:val="bullet"/>
      <w:lvlText w:val=""/>
      <w:lvlJc w:val="left"/>
      <w:pPr>
        <w:ind w:left="3225" w:hanging="360"/>
      </w:pPr>
      <w:rPr>
        <w:rFonts w:ascii="Symbol" w:hAnsi="Symbol" w:hint="default"/>
      </w:rPr>
    </w:lvl>
    <w:lvl w:ilvl="4" w:tplc="04020003" w:tentative="1">
      <w:start w:val="1"/>
      <w:numFmt w:val="bullet"/>
      <w:lvlText w:val="o"/>
      <w:lvlJc w:val="left"/>
      <w:pPr>
        <w:ind w:left="3945" w:hanging="360"/>
      </w:pPr>
      <w:rPr>
        <w:rFonts w:ascii="Courier New" w:hAnsi="Courier New" w:cs="Courier New" w:hint="default"/>
      </w:rPr>
    </w:lvl>
    <w:lvl w:ilvl="5" w:tplc="04020005" w:tentative="1">
      <w:start w:val="1"/>
      <w:numFmt w:val="bullet"/>
      <w:lvlText w:val=""/>
      <w:lvlJc w:val="left"/>
      <w:pPr>
        <w:ind w:left="4665" w:hanging="360"/>
      </w:pPr>
      <w:rPr>
        <w:rFonts w:ascii="Wingdings" w:hAnsi="Wingdings" w:hint="default"/>
      </w:rPr>
    </w:lvl>
    <w:lvl w:ilvl="6" w:tplc="04020001" w:tentative="1">
      <w:start w:val="1"/>
      <w:numFmt w:val="bullet"/>
      <w:lvlText w:val=""/>
      <w:lvlJc w:val="left"/>
      <w:pPr>
        <w:ind w:left="5385" w:hanging="360"/>
      </w:pPr>
      <w:rPr>
        <w:rFonts w:ascii="Symbol" w:hAnsi="Symbol" w:hint="default"/>
      </w:rPr>
    </w:lvl>
    <w:lvl w:ilvl="7" w:tplc="04020003" w:tentative="1">
      <w:start w:val="1"/>
      <w:numFmt w:val="bullet"/>
      <w:lvlText w:val="o"/>
      <w:lvlJc w:val="left"/>
      <w:pPr>
        <w:ind w:left="6105" w:hanging="360"/>
      </w:pPr>
      <w:rPr>
        <w:rFonts w:ascii="Courier New" w:hAnsi="Courier New" w:cs="Courier New" w:hint="default"/>
      </w:rPr>
    </w:lvl>
    <w:lvl w:ilvl="8" w:tplc="04020005" w:tentative="1">
      <w:start w:val="1"/>
      <w:numFmt w:val="bullet"/>
      <w:lvlText w:val=""/>
      <w:lvlJc w:val="left"/>
      <w:pPr>
        <w:ind w:left="6825" w:hanging="360"/>
      </w:pPr>
      <w:rPr>
        <w:rFonts w:ascii="Wingdings" w:hAnsi="Wingdings" w:hint="default"/>
      </w:rPr>
    </w:lvl>
  </w:abstractNum>
  <w:abstractNum w:abstractNumId="29">
    <w:nsid w:val="7FC342D1"/>
    <w:multiLevelType w:val="hybridMultilevel"/>
    <w:tmpl w:val="C1ECF6E0"/>
    <w:lvl w:ilvl="0" w:tplc="0402000F">
      <w:start w:val="1"/>
      <w:numFmt w:val="decimal"/>
      <w:lvlText w:val="%1."/>
      <w:lvlJc w:val="left"/>
      <w:pPr>
        <w:tabs>
          <w:tab w:val="num" w:pos="1468"/>
        </w:tabs>
        <w:ind w:left="1468" w:hanging="360"/>
      </w:pPr>
    </w:lvl>
    <w:lvl w:ilvl="1" w:tplc="04020019">
      <w:start w:val="1"/>
      <w:numFmt w:val="lowerLetter"/>
      <w:lvlText w:val="%2."/>
      <w:lvlJc w:val="left"/>
      <w:pPr>
        <w:tabs>
          <w:tab w:val="num" w:pos="2188"/>
        </w:tabs>
        <w:ind w:left="2188" w:hanging="360"/>
      </w:pPr>
    </w:lvl>
    <w:lvl w:ilvl="2" w:tplc="0402001B">
      <w:start w:val="1"/>
      <w:numFmt w:val="lowerRoman"/>
      <w:lvlText w:val="%3."/>
      <w:lvlJc w:val="right"/>
      <w:pPr>
        <w:tabs>
          <w:tab w:val="num" w:pos="2908"/>
        </w:tabs>
        <w:ind w:left="2908" w:hanging="180"/>
      </w:pPr>
    </w:lvl>
    <w:lvl w:ilvl="3" w:tplc="0402000F" w:tentative="1">
      <w:start w:val="1"/>
      <w:numFmt w:val="decimal"/>
      <w:lvlText w:val="%4."/>
      <w:lvlJc w:val="left"/>
      <w:pPr>
        <w:tabs>
          <w:tab w:val="num" w:pos="3628"/>
        </w:tabs>
        <w:ind w:left="3628" w:hanging="360"/>
      </w:pPr>
    </w:lvl>
    <w:lvl w:ilvl="4" w:tplc="04020019" w:tentative="1">
      <w:start w:val="1"/>
      <w:numFmt w:val="lowerLetter"/>
      <w:lvlText w:val="%5."/>
      <w:lvlJc w:val="left"/>
      <w:pPr>
        <w:tabs>
          <w:tab w:val="num" w:pos="4348"/>
        </w:tabs>
        <w:ind w:left="4348" w:hanging="360"/>
      </w:pPr>
    </w:lvl>
    <w:lvl w:ilvl="5" w:tplc="0402001B" w:tentative="1">
      <w:start w:val="1"/>
      <w:numFmt w:val="lowerRoman"/>
      <w:lvlText w:val="%6."/>
      <w:lvlJc w:val="right"/>
      <w:pPr>
        <w:tabs>
          <w:tab w:val="num" w:pos="5068"/>
        </w:tabs>
        <w:ind w:left="5068" w:hanging="180"/>
      </w:pPr>
    </w:lvl>
    <w:lvl w:ilvl="6" w:tplc="0402000F" w:tentative="1">
      <w:start w:val="1"/>
      <w:numFmt w:val="decimal"/>
      <w:lvlText w:val="%7."/>
      <w:lvlJc w:val="left"/>
      <w:pPr>
        <w:tabs>
          <w:tab w:val="num" w:pos="5788"/>
        </w:tabs>
        <w:ind w:left="5788" w:hanging="360"/>
      </w:pPr>
    </w:lvl>
    <w:lvl w:ilvl="7" w:tplc="04020019" w:tentative="1">
      <w:start w:val="1"/>
      <w:numFmt w:val="lowerLetter"/>
      <w:lvlText w:val="%8."/>
      <w:lvlJc w:val="left"/>
      <w:pPr>
        <w:tabs>
          <w:tab w:val="num" w:pos="6508"/>
        </w:tabs>
        <w:ind w:left="6508" w:hanging="360"/>
      </w:pPr>
    </w:lvl>
    <w:lvl w:ilvl="8" w:tplc="0402001B" w:tentative="1">
      <w:start w:val="1"/>
      <w:numFmt w:val="lowerRoman"/>
      <w:lvlText w:val="%9."/>
      <w:lvlJc w:val="right"/>
      <w:pPr>
        <w:tabs>
          <w:tab w:val="num" w:pos="7228"/>
        </w:tabs>
        <w:ind w:left="7228" w:hanging="180"/>
      </w:pPr>
    </w:lvl>
  </w:abstractNum>
  <w:num w:numId="1">
    <w:abstractNumId w:val="9"/>
  </w:num>
  <w:num w:numId="2">
    <w:abstractNumId w:val="20"/>
  </w:num>
  <w:num w:numId="3">
    <w:abstractNumId w:val="22"/>
  </w:num>
  <w:num w:numId="4">
    <w:abstractNumId w:val="24"/>
  </w:num>
  <w:num w:numId="5">
    <w:abstractNumId w:val="26"/>
  </w:num>
  <w:num w:numId="6">
    <w:abstractNumId w:val="3"/>
  </w:num>
  <w:num w:numId="7">
    <w:abstractNumId w:val="12"/>
  </w:num>
  <w:num w:numId="8">
    <w:abstractNumId w:val="19"/>
  </w:num>
  <w:num w:numId="9">
    <w:abstractNumId w:val="17"/>
  </w:num>
  <w:num w:numId="10">
    <w:abstractNumId w:val="15"/>
  </w:num>
  <w:num w:numId="11">
    <w:abstractNumId w:val="11"/>
  </w:num>
  <w:num w:numId="12">
    <w:abstractNumId w:val="29"/>
  </w:num>
  <w:num w:numId="13">
    <w:abstractNumId w:val="23"/>
  </w:num>
  <w:num w:numId="14">
    <w:abstractNumId w:val="6"/>
  </w:num>
  <w:num w:numId="15">
    <w:abstractNumId w:val="14"/>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5"/>
  </w:num>
  <w:num w:numId="20">
    <w:abstractNumId w:val="4"/>
  </w:num>
  <w:num w:numId="21">
    <w:abstractNumId w:val="21"/>
    <w:lvlOverride w:ilvl="0">
      <w:startOverride w:val="1"/>
    </w:lvlOverride>
  </w:num>
  <w:num w:numId="22">
    <w:abstractNumId w:val="10"/>
    <w:lvlOverride w:ilvl="0">
      <w:startOverride w:val="1"/>
    </w:lvlOverride>
  </w:num>
  <w:num w:numId="23">
    <w:abstractNumId w:val="21"/>
  </w:num>
  <w:num w:numId="24">
    <w:abstractNumId w:val="10"/>
  </w:num>
  <w:num w:numId="25">
    <w:abstractNumId w:val="7"/>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27"/>
  </w:num>
  <w:num w:numId="29">
    <w:abstractNumId w:val="1"/>
  </w:num>
  <w:num w:numId="30">
    <w:abstractNumId w:val="0"/>
  </w:num>
  <w:num w:numId="31">
    <w:abstractNumId w:val="13"/>
  </w:num>
  <w:num w:numId="32">
    <w:abstractNumId w:val="28"/>
  </w:num>
  <w:num w:numId="3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mmentator">
    <w15:presenceInfo w15:providerId="None" w15:userId="Commentato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ru-RU" w:vendorID="64" w:dllVersion="4096"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48129"/>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a0MDC3NDE0sjA0szQxsDBU0lEKTi0uzszPAykwrwUAHK/ClCwAAAA="/>
  </w:docVars>
  <w:rsids>
    <w:rsidRoot w:val="0031190E"/>
    <w:rsid w:val="000119B5"/>
    <w:rsid w:val="00041C80"/>
    <w:rsid w:val="0005465E"/>
    <w:rsid w:val="00056B37"/>
    <w:rsid w:val="0005747C"/>
    <w:rsid w:val="00075A44"/>
    <w:rsid w:val="000762A7"/>
    <w:rsid w:val="000917E5"/>
    <w:rsid w:val="00091D31"/>
    <w:rsid w:val="00092A6E"/>
    <w:rsid w:val="00092DF4"/>
    <w:rsid w:val="000A2370"/>
    <w:rsid w:val="000B1F3C"/>
    <w:rsid w:val="000B2D9C"/>
    <w:rsid w:val="000C0E8C"/>
    <w:rsid w:val="000C3E2E"/>
    <w:rsid w:val="000C484E"/>
    <w:rsid w:val="000C5608"/>
    <w:rsid w:val="000C6297"/>
    <w:rsid w:val="000C7034"/>
    <w:rsid w:val="000D1FF4"/>
    <w:rsid w:val="000D35CE"/>
    <w:rsid w:val="000E7C3B"/>
    <w:rsid w:val="000F6C8C"/>
    <w:rsid w:val="0012098D"/>
    <w:rsid w:val="0013046E"/>
    <w:rsid w:val="00144430"/>
    <w:rsid w:val="00146EE8"/>
    <w:rsid w:val="00147B12"/>
    <w:rsid w:val="00150982"/>
    <w:rsid w:val="00175395"/>
    <w:rsid w:val="001817CD"/>
    <w:rsid w:val="001A08B2"/>
    <w:rsid w:val="001A0C2B"/>
    <w:rsid w:val="001B38B2"/>
    <w:rsid w:val="001B407B"/>
    <w:rsid w:val="001B552D"/>
    <w:rsid w:val="001C1017"/>
    <w:rsid w:val="001D1622"/>
    <w:rsid w:val="001F3544"/>
    <w:rsid w:val="001F6950"/>
    <w:rsid w:val="002101BD"/>
    <w:rsid w:val="002116FD"/>
    <w:rsid w:val="00212BF6"/>
    <w:rsid w:val="00214E05"/>
    <w:rsid w:val="0021702B"/>
    <w:rsid w:val="0022305A"/>
    <w:rsid w:val="002353A9"/>
    <w:rsid w:val="00235AFD"/>
    <w:rsid w:val="0024679C"/>
    <w:rsid w:val="0025166F"/>
    <w:rsid w:val="0025276F"/>
    <w:rsid w:val="00255BD1"/>
    <w:rsid w:val="00260544"/>
    <w:rsid w:val="00270485"/>
    <w:rsid w:val="002733A5"/>
    <w:rsid w:val="00275AEA"/>
    <w:rsid w:val="0027621A"/>
    <w:rsid w:val="00285F71"/>
    <w:rsid w:val="0029099E"/>
    <w:rsid w:val="00294C0A"/>
    <w:rsid w:val="002A18B6"/>
    <w:rsid w:val="002A5049"/>
    <w:rsid w:val="002B2C1E"/>
    <w:rsid w:val="002E01E8"/>
    <w:rsid w:val="002E6FC2"/>
    <w:rsid w:val="00311500"/>
    <w:rsid w:val="0031190E"/>
    <w:rsid w:val="003137ED"/>
    <w:rsid w:val="00334E32"/>
    <w:rsid w:val="00351CAD"/>
    <w:rsid w:val="003523D0"/>
    <w:rsid w:val="00367386"/>
    <w:rsid w:val="003927BE"/>
    <w:rsid w:val="00392A78"/>
    <w:rsid w:val="003A3F04"/>
    <w:rsid w:val="003C32C8"/>
    <w:rsid w:val="003D371B"/>
    <w:rsid w:val="003D3801"/>
    <w:rsid w:val="003E6289"/>
    <w:rsid w:val="003E6606"/>
    <w:rsid w:val="003F5017"/>
    <w:rsid w:val="00404724"/>
    <w:rsid w:val="0042023C"/>
    <w:rsid w:val="00446298"/>
    <w:rsid w:val="00461764"/>
    <w:rsid w:val="004844FF"/>
    <w:rsid w:val="00487464"/>
    <w:rsid w:val="0048793C"/>
    <w:rsid w:val="00490D26"/>
    <w:rsid w:val="004C2D8B"/>
    <w:rsid w:val="004C6621"/>
    <w:rsid w:val="004C77E5"/>
    <w:rsid w:val="004F4130"/>
    <w:rsid w:val="004F4665"/>
    <w:rsid w:val="0050000E"/>
    <w:rsid w:val="00501B78"/>
    <w:rsid w:val="00501BAC"/>
    <w:rsid w:val="005131DC"/>
    <w:rsid w:val="00523832"/>
    <w:rsid w:val="00525BA9"/>
    <w:rsid w:val="00532E0D"/>
    <w:rsid w:val="005339FA"/>
    <w:rsid w:val="00544EC6"/>
    <w:rsid w:val="0054587C"/>
    <w:rsid w:val="00545CB1"/>
    <w:rsid w:val="005465E4"/>
    <w:rsid w:val="00550EBD"/>
    <w:rsid w:val="00554494"/>
    <w:rsid w:val="0059727F"/>
    <w:rsid w:val="005A6386"/>
    <w:rsid w:val="005A6485"/>
    <w:rsid w:val="005B1252"/>
    <w:rsid w:val="005C688A"/>
    <w:rsid w:val="005D30A6"/>
    <w:rsid w:val="005E46D8"/>
    <w:rsid w:val="005E502B"/>
    <w:rsid w:val="00601E18"/>
    <w:rsid w:val="00607C28"/>
    <w:rsid w:val="00621F93"/>
    <w:rsid w:val="00625034"/>
    <w:rsid w:val="006269E3"/>
    <w:rsid w:val="00626DF2"/>
    <w:rsid w:val="006474FC"/>
    <w:rsid w:val="00660CD0"/>
    <w:rsid w:val="00662BB5"/>
    <w:rsid w:val="00664AA1"/>
    <w:rsid w:val="00693B6A"/>
    <w:rsid w:val="006A49CB"/>
    <w:rsid w:val="006A6376"/>
    <w:rsid w:val="006B3600"/>
    <w:rsid w:val="006B5E32"/>
    <w:rsid w:val="006B685A"/>
    <w:rsid w:val="006D1CFD"/>
    <w:rsid w:val="006E14C9"/>
    <w:rsid w:val="006E412A"/>
    <w:rsid w:val="006F2A0B"/>
    <w:rsid w:val="00711A3E"/>
    <w:rsid w:val="00722B56"/>
    <w:rsid w:val="00724D83"/>
    <w:rsid w:val="007308A4"/>
    <w:rsid w:val="00734D1A"/>
    <w:rsid w:val="00737904"/>
    <w:rsid w:val="00744B83"/>
    <w:rsid w:val="00745CD1"/>
    <w:rsid w:val="00760C52"/>
    <w:rsid w:val="007753B5"/>
    <w:rsid w:val="00786940"/>
    <w:rsid w:val="00786D84"/>
    <w:rsid w:val="007A7209"/>
    <w:rsid w:val="007B34F0"/>
    <w:rsid w:val="007B7022"/>
    <w:rsid w:val="007C096D"/>
    <w:rsid w:val="007D4ADA"/>
    <w:rsid w:val="007D4CB4"/>
    <w:rsid w:val="007D7DAE"/>
    <w:rsid w:val="007E06A3"/>
    <w:rsid w:val="007E0753"/>
    <w:rsid w:val="007E0DB3"/>
    <w:rsid w:val="007E1EF0"/>
    <w:rsid w:val="007E7B7C"/>
    <w:rsid w:val="007F0115"/>
    <w:rsid w:val="007F7817"/>
    <w:rsid w:val="008013E5"/>
    <w:rsid w:val="00801802"/>
    <w:rsid w:val="00803BE4"/>
    <w:rsid w:val="00816A15"/>
    <w:rsid w:val="008478D8"/>
    <w:rsid w:val="00850EA7"/>
    <w:rsid w:val="0085595D"/>
    <w:rsid w:val="008707ED"/>
    <w:rsid w:val="00876930"/>
    <w:rsid w:val="00887606"/>
    <w:rsid w:val="00892B85"/>
    <w:rsid w:val="008A0716"/>
    <w:rsid w:val="008A7061"/>
    <w:rsid w:val="008B73E6"/>
    <w:rsid w:val="008C5B4E"/>
    <w:rsid w:val="008D3EDF"/>
    <w:rsid w:val="008E0991"/>
    <w:rsid w:val="0091211B"/>
    <w:rsid w:val="009138C4"/>
    <w:rsid w:val="00913C96"/>
    <w:rsid w:val="009238B2"/>
    <w:rsid w:val="009432DB"/>
    <w:rsid w:val="009432E0"/>
    <w:rsid w:val="00944056"/>
    <w:rsid w:val="009460DE"/>
    <w:rsid w:val="0095354F"/>
    <w:rsid w:val="00967B41"/>
    <w:rsid w:val="00973DD1"/>
    <w:rsid w:val="00980A9D"/>
    <w:rsid w:val="00983F37"/>
    <w:rsid w:val="009A083D"/>
    <w:rsid w:val="009B0D94"/>
    <w:rsid w:val="009C1AD7"/>
    <w:rsid w:val="00A016D2"/>
    <w:rsid w:val="00A06EA5"/>
    <w:rsid w:val="00A14BCC"/>
    <w:rsid w:val="00A14F9F"/>
    <w:rsid w:val="00A17BB2"/>
    <w:rsid w:val="00A267BB"/>
    <w:rsid w:val="00A307AC"/>
    <w:rsid w:val="00A4621C"/>
    <w:rsid w:val="00A512FB"/>
    <w:rsid w:val="00A54167"/>
    <w:rsid w:val="00A64487"/>
    <w:rsid w:val="00A6502A"/>
    <w:rsid w:val="00A65EE1"/>
    <w:rsid w:val="00A73AAA"/>
    <w:rsid w:val="00A73B1B"/>
    <w:rsid w:val="00A84B7C"/>
    <w:rsid w:val="00AA7E84"/>
    <w:rsid w:val="00AD63A0"/>
    <w:rsid w:val="00AE4D47"/>
    <w:rsid w:val="00AF1EEE"/>
    <w:rsid w:val="00AF7DE0"/>
    <w:rsid w:val="00B02CFB"/>
    <w:rsid w:val="00B1778A"/>
    <w:rsid w:val="00B516EE"/>
    <w:rsid w:val="00B539D3"/>
    <w:rsid w:val="00B55236"/>
    <w:rsid w:val="00B710AF"/>
    <w:rsid w:val="00B7625A"/>
    <w:rsid w:val="00B77D5B"/>
    <w:rsid w:val="00B8225E"/>
    <w:rsid w:val="00B85532"/>
    <w:rsid w:val="00B856B1"/>
    <w:rsid w:val="00BB1B5A"/>
    <w:rsid w:val="00BB54C1"/>
    <w:rsid w:val="00BB6802"/>
    <w:rsid w:val="00BC1CD1"/>
    <w:rsid w:val="00BD2218"/>
    <w:rsid w:val="00BE226E"/>
    <w:rsid w:val="00BE61CB"/>
    <w:rsid w:val="00BF08FD"/>
    <w:rsid w:val="00BF696B"/>
    <w:rsid w:val="00C009F4"/>
    <w:rsid w:val="00C0536E"/>
    <w:rsid w:val="00C10A6E"/>
    <w:rsid w:val="00C17EEE"/>
    <w:rsid w:val="00C206D5"/>
    <w:rsid w:val="00C21D5F"/>
    <w:rsid w:val="00C32E36"/>
    <w:rsid w:val="00C32FEE"/>
    <w:rsid w:val="00C40706"/>
    <w:rsid w:val="00C44A0F"/>
    <w:rsid w:val="00C517D0"/>
    <w:rsid w:val="00C52A08"/>
    <w:rsid w:val="00C74DEB"/>
    <w:rsid w:val="00C87152"/>
    <w:rsid w:val="00C97B2D"/>
    <w:rsid w:val="00CA5A3B"/>
    <w:rsid w:val="00CA607D"/>
    <w:rsid w:val="00CA6D6B"/>
    <w:rsid w:val="00CC0060"/>
    <w:rsid w:val="00CC1D76"/>
    <w:rsid w:val="00CC3743"/>
    <w:rsid w:val="00CC5A00"/>
    <w:rsid w:val="00CD30B0"/>
    <w:rsid w:val="00CD4AE2"/>
    <w:rsid w:val="00CE5C83"/>
    <w:rsid w:val="00CF257A"/>
    <w:rsid w:val="00CF77EE"/>
    <w:rsid w:val="00D01070"/>
    <w:rsid w:val="00D03128"/>
    <w:rsid w:val="00D049D9"/>
    <w:rsid w:val="00D0688F"/>
    <w:rsid w:val="00D07FF4"/>
    <w:rsid w:val="00D14860"/>
    <w:rsid w:val="00D3114C"/>
    <w:rsid w:val="00D36FEC"/>
    <w:rsid w:val="00D5315C"/>
    <w:rsid w:val="00D535F8"/>
    <w:rsid w:val="00D55B24"/>
    <w:rsid w:val="00D5617A"/>
    <w:rsid w:val="00D63270"/>
    <w:rsid w:val="00D7398E"/>
    <w:rsid w:val="00D76EE9"/>
    <w:rsid w:val="00D85963"/>
    <w:rsid w:val="00D95521"/>
    <w:rsid w:val="00DA434A"/>
    <w:rsid w:val="00DB3942"/>
    <w:rsid w:val="00DB5DE2"/>
    <w:rsid w:val="00DE0070"/>
    <w:rsid w:val="00E05C82"/>
    <w:rsid w:val="00E07D0B"/>
    <w:rsid w:val="00E11BBC"/>
    <w:rsid w:val="00E11D04"/>
    <w:rsid w:val="00E13ABC"/>
    <w:rsid w:val="00E50956"/>
    <w:rsid w:val="00E53529"/>
    <w:rsid w:val="00E83DC8"/>
    <w:rsid w:val="00E86530"/>
    <w:rsid w:val="00E92CF6"/>
    <w:rsid w:val="00EA2673"/>
    <w:rsid w:val="00EA36A3"/>
    <w:rsid w:val="00EA60D1"/>
    <w:rsid w:val="00EB4B4B"/>
    <w:rsid w:val="00ED25F0"/>
    <w:rsid w:val="00ED4F55"/>
    <w:rsid w:val="00EE24B3"/>
    <w:rsid w:val="00EE49E8"/>
    <w:rsid w:val="00EE5E0B"/>
    <w:rsid w:val="00EF267B"/>
    <w:rsid w:val="00F00A30"/>
    <w:rsid w:val="00F01097"/>
    <w:rsid w:val="00F1790D"/>
    <w:rsid w:val="00F25E31"/>
    <w:rsid w:val="00F276B0"/>
    <w:rsid w:val="00F338A3"/>
    <w:rsid w:val="00F4772B"/>
    <w:rsid w:val="00F52419"/>
    <w:rsid w:val="00F716E9"/>
    <w:rsid w:val="00F83DE0"/>
    <w:rsid w:val="00F9027B"/>
    <w:rsid w:val="00F95052"/>
    <w:rsid w:val="00F96A3E"/>
    <w:rsid w:val="00FB1696"/>
    <w:rsid w:val="00FB537A"/>
    <w:rsid w:val="00FB6FEE"/>
    <w:rsid w:val="00FC072A"/>
    <w:rsid w:val="00FC716B"/>
    <w:rsid w:val="00FD44CF"/>
    <w:rsid w:val="00FD686A"/>
    <w:rsid w:val="00FE7C84"/>
    <w:rsid w:val="00FF003E"/>
    <w:rsid w:val="00FF2C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90E"/>
    <w:pPr>
      <w:spacing w:after="0" w:line="240" w:lineRule="auto"/>
    </w:pPr>
    <w:rPr>
      <w:rFonts w:ascii="Times New Roman" w:eastAsia="Times New Roman" w:hAnsi="Times New Roman" w:cs="Times New Roman"/>
      <w:sz w:val="20"/>
      <w:szCs w:val="20"/>
      <w:lang w:val="en-US" w:eastAsia="bg-BG"/>
    </w:rPr>
  </w:style>
  <w:style w:type="paragraph" w:styleId="Heading1">
    <w:name w:val="heading 1"/>
    <w:basedOn w:val="Normal"/>
    <w:next w:val="Normal"/>
    <w:link w:val="Heading1Char"/>
    <w:qFormat/>
    <w:rsid w:val="0031190E"/>
    <w:pPr>
      <w:keepNext/>
      <w:jc w:val="center"/>
      <w:outlineLvl w:val="0"/>
    </w:pPr>
    <w:rPr>
      <w:rFonts w:ascii="Tahoma" w:hAnsi="Tahoma"/>
      <w:b/>
      <w:sz w:val="24"/>
    </w:rPr>
  </w:style>
  <w:style w:type="paragraph" w:styleId="Heading2">
    <w:name w:val="heading 2"/>
    <w:basedOn w:val="Normal"/>
    <w:next w:val="Normal"/>
    <w:link w:val="Heading2Char"/>
    <w:qFormat/>
    <w:rsid w:val="0031190E"/>
    <w:pPr>
      <w:keepNext/>
      <w:jc w:val="center"/>
      <w:outlineLvl w:val="1"/>
    </w:pPr>
    <w:rPr>
      <w:rFonts w:ascii="TimokU" w:hAnsi="TimokU"/>
      <w:b/>
      <w:sz w:val="22"/>
      <w:lang w:val="bg-BG"/>
    </w:rPr>
  </w:style>
  <w:style w:type="paragraph" w:styleId="Heading3">
    <w:name w:val="heading 3"/>
    <w:basedOn w:val="Normal"/>
    <w:next w:val="Normal"/>
    <w:link w:val="Heading3Char"/>
    <w:qFormat/>
    <w:rsid w:val="0031190E"/>
    <w:pPr>
      <w:keepNext/>
      <w:jc w:val="both"/>
      <w:outlineLvl w:val="2"/>
    </w:pPr>
    <w:rPr>
      <w:rFonts w:ascii="TimokU" w:hAnsi="TimokU"/>
      <w:b/>
      <w:sz w:val="22"/>
    </w:rPr>
  </w:style>
  <w:style w:type="paragraph" w:styleId="Heading6">
    <w:name w:val="heading 6"/>
    <w:basedOn w:val="Normal"/>
    <w:next w:val="Normal"/>
    <w:link w:val="Heading6Char"/>
    <w:qFormat/>
    <w:rsid w:val="0031190E"/>
    <w:pPr>
      <w:keepNext/>
      <w:ind w:left="360"/>
      <w:jc w:val="center"/>
      <w:outlineLvl w:val="5"/>
    </w:pPr>
    <w:rPr>
      <w:rFonts w:ascii="TimokU" w:hAnsi="TimokU"/>
      <w:sz w:val="24"/>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190E"/>
    <w:rPr>
      <w:rFonts w:ascii="Tahoma" w:eastAsia="Times New Roman" w:hAnsi="Tahoma" w:cs="Times New Roman"/>
      <w:b/>
      <w:sz w:val="24"/>
      <w:szCs w:val="20"/>
    </w:rPr>
  </w:style>
  <w:style w:type="character" w:customStyle="1" w:styleId="Heading2Char">
    <w:name w:val="Heading 2 Char"/>
    <w:basedOn w:val="DefaultParagraphFont"/>
    <w:link w:val="Heading2"/>
    <w:rsid w:val="0031190E"/>
    <w:rPr>
      <w:rFonts w:ascii="TimokU" w:eastAsia="Times New Roman" w:hAnsi="TimokU" w:cs="Times New Roman"/>
      <w:b/>
      <w:szCs w:val="20"/>
      <w:lang w:eastAsia="bg-BG"/>
    </w:rPr>
  </w:style>
  <w:style w:type="character" w:customStyle="1" w:styleId="Heading3Char">
    <w:name w:val="Heading 3 Char"/>
    <w:basedOn w:val="DefaultParagraphFont"/>
    <w:link w:val="Heading3"/>
    <w:rsid w:val="0031190E"/>
    <w:rPr>
      <w:rFonts w:ascii="TimokU" w:eastAsia="Times New Roman" w:hAnsi="TimokU" w:cs="Times New Roman"/>
      <w:b/>
      <w:szCs w:val="20"/>
    </w:rPr>
  </w:style>
  <w:style w:type="character" w:customStyle="1" w:styleId="Heading6Char">
    <w:name w:val="Heading 6 Char"/>
    <w:basedOn w:val="DefaultParagraphFont"/>
    <w:link w:val="Heading6"/>
    <w:rsid w:val="0031190E"/>
    <w:rPr>
      <w:rFonts w:ascii="TimokU" w:eastAsia="Times New Roman" w:hAnsi="TimokU" w:cs="Times New Roman"/>
      <w:sz w:val="24"/>
      <w:szCs w:val="20"/>
      <w:lang w:eastAsia="bg-BG"/>
    </w:rPr>
  </w:style>
  <w:style w:type="paragraph" w:styleId="Title">
    <w:name w:val="Title"/>
    <w:basedOn w:val="Normal"/>
    <w:link w:val="TitleChar"/>
    <w:qFormat/>
    <w:rsid w:val="0031190E"/>
    <w:pPr>
      <w:jc w:val="center"/>
    </w:pPr>
    <w:rPr>
      <w:rFonts w:ascii="Tahoma" w:hAnsi="Tahoma"/>
      <w:b/>
      <w:sz w:val="32"/>
      <w:lang w:val="bg-BG"/>
    </w:rPr>
  </w:style>
  <w:style w:type="character" w:customStyle="1" w:styleId="TitleChar">
    <w:name w:val="Title Char"/>
    <w:basedOn w:val="DefaultParagraphFont"/>
    <w:link w:val="Title"/>
    <w:rsid w:val="0031190E"/>
    <w:rPr>
      <w:rFonts w:ascii="Tahoma" w:eastAsia="Times New Roman" w:hAnsi="Tahoma" w:cs="Times New Roman"/>
      <w:b/>
      <w:sz w:val="32"/>
      <w:szCs w:val="20"/>
      <w:lang w:eastAsia="bg-BG"/>
    </w:rPr>
  </w:style>
  <w:style w:type="paragraph" w:styleId="BodyText">
    <w:name w:val="Body Text"/>
    <w:basedOn w:val="Normal"/>
    <w:link w:val="BodyTextChar"/>
    <w:rsid w:val="0031190E"/>
    <w:pPr>
      <w:jc w:val="both"/>
    </w:pPr>
    <w:rPr>
      <w:rFonts w:ascii="TimokU" w:hAnsi="TimokU"/>
      <w:sz w:val="26"/>
      <w:lang w:val="bg-BG"/>
    </w:rPr>
  </w:style>
  <w:style w:type="character" w:customStyle="1" w:styleId="BodyTextChar">
    <w:name w:val="Body Text Char"/>
    <w:basedOn w:val="DefaultParagraphFont"/>
    <w:link w:val="BodyText"/>
    <w:rsid w:val="0031190E"/>
    <w:rPr>
      <w:rFonts w:ascii="TimokU" w:eastAsia="Times New Roman" w:hAnsi="TimokU" w:cs="Times New Roman"/>
      <w:sz w:val="26"/>
      <w:szCs w:val="20"/>
      <w:lang w:eastAsia="bg-BG"/>
    </w:rPr>
  </w:style>
  <w:style w:type="paragraph" w:styleId="BodyTextIndent">
    <w:name w:val="Body Text Indent"/>
    <w:basedOn w:val="Normal"/>
    <w:link w:val="BodyTextIndentChar"/>
    <w:rsid w:val="0031190E"/>
    <w:pPr>
      <w:ind w:left="720" w:firstLine="720"/>
      <w:jc w:val="both"/>
    </w:pPr>
    <w:rPr>
      <w:rFonts w:ascii="Tahoma" w:hAnsi="Tahoma"/>
      <w:sz w:val="24"/>
      <w:lang w:val="bg-BG" w:eastAsia="en-US"/>
    </w:rPr>
  </w:style>
  <w:style w:type="character" w:customStyle="1" w:styleId="BodyTextIndentChar">
    <w:name w:val="Body Text Indent Char"/>
    <w:basedOn w:val="DefaultParagraphFont"/>
    <w:link w:val="BodyTextIndent"/>
    <w:rsid w:val="0031190E"/>
    <w:rPr>
      <w:rFonts w:ascii="Tahoma" w:eastAsia="Times New Roman" w:hAnsi="Tahoma" w:cs="Times New Roman"/>
      <w:sz w:val="24"/>
      <w:szCs w:val="20"/>
    </w:rPr>
  </w:style>
  <w:style w:type="character" w:styleId="PageNumber">
    <w:name w:val="page number"/>
    <w:basedOn w:val="DefaultParagraphFont"/>
    <w:rsid w:val="0031190E"/>
  </w:style>
  <w:style w:type="paragraph" w:styleId="Footer">
    <w:name w:val="footer"/>
    <w:basedOn w:val="Normal"/>
    <w:link w:val="FooterChar"/>
    <w:uiPriority w:val="99"/>
    <w:rsid w:val="0031190E"/>
    <w:pPr>
      <w:tabs>
        <w:tab w:val="center" w:pos="4320"/>
        <w:tab w:val="right" w:pos="8640"/>
      </w:tabs>
    </w:pPr>
  </w:style>
  <w:style w:type="character" w:customStyle="1" w:styleId="FooterChar">
    <w:name w:val="Footer Char"/>
    <w:basedOn w:val="DefaultParagraphFont"/>
    <w:link w:val="Footer"/>
    <w:uiPriority w:val="99"/>
    <w:rsid w:val="0031190E"/>
    <w:rPr>
      <w:rFonts w:ascii="Times New Roman" w:eastAsia="Times New Roman" w:hAnsi="Times New Roman" w:cs="Times New Roman"/>
      <w:sz w:val="20"/>
      <w:szCs w:val="20"/>
      <w:lang w:eastAsia="bg-BG"/>
    </w:rPr>
  </w:style>
  <w:style w:type="paragraph" w:customStyle="1" w:styleId="a">
    <w:name w:val="Стил"/>
    <w:rsid w:val="0031190E"/>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Header">
    <w:name w:val="header"/>
    <w:aliases w:val=" Знак Знак, Char1,Char1"/>
    <w:basedOn w:val="Normal"/>
    <w:link w:val="HeaderChar"/>
    <w:uiPriority w:val="99"/>
    <w:rsid w:val="0031190E"/>
    <w:pPr>
      <w:tabs>
        <w:tab w:val="center" w:pos="4703"/>
        <w:tab w:val="right" w:pos="9406"/>
      </w:tabs>
    </w:pPr>
  </w:style>
  <w:style w:type="character" w:customStyle="1" w:styleId="HeaderChar">
    <w:name w:val="Header Char"/>
    <w:aliases w:val=" Знак Знак Char, Char1 Char,Char1 Char"/>
    <w:basedOn w:val="DefaultParagraphFont"/>
    <w:link w:val="Header"/>
    <w:uiPriority w:val="99"/>
    <w:rsid w:val="0031190E"/>
    <w:rPr>
      <w:rFonts w:ascii="Times New Roman" w:eastAsia="Times New Roman" w:hAnsi="Times New Roman" w:cs="Times New Roman"/>
      <w:sz w:val="20"/>
      <w:szCs w:val="20"/>
      <w:lang w:val="en-US" w:eastAsia="bg-BG"/>
    </w:rPr>
  </w:style>
  <w:style w:type="paragraph" w:customStyle="1" w:styleId="a0">
    <w:name w:val="Îáèêí. ïàðàãðàô"/>
    <w:basedOn w:val="Normal"/>
    <w:rsid w:val="0031190E"/>
    <w:pPr>
      <w:spacing w:before="120" w:line="360" w:lineRule="auto"/>
      <w:ind w:firstLine="720"/>
      <w:jc w:val="both"/>
    </w:pPr>
    <w:rPr>
      <w:sz w:val="24"/>
      <w:lang w:val="bg-BG" w:eastAsia="en-US"/>
    </w:rPr>
  </w:style>
  <w:style w:type="paragraph" w:styleId="BodyText2">
    <w:name w:val="Body Text 2"/>
    <w:basedOn w:val="Normal"/>
    <w:link w:val="BodyText2Char"/>
    <w:rsid w:val="0031190E"/>
    <w:pPr>
      <w:spacing w:after="120" w:line="480" w:lineRule="auto"/>
    </w:pPr>
  </w:style>
  <w:style w:type="character" w:customStyle="1" w:styleId="BodyText2Char">
    <w:name w:val="Body Text 2 Char"/>
    <w:basedOn w:val="DefaultParagraphFont"/>
    <w:link w:val="BodyText2"/>
    <w:rsid w:val="0031190E"/>
    <w:rPr>
      <w:rFonts w:ascii="Times New Roman" w:eastAsia="Times New Roman" w:hAnsi="Times New Roman" w:cs="Times New Roman"/>
      <w:sz w:val="20"/>
      <w:szCs w:val="20"/>
      <w:lang w:val="en-US" w:eastAsia="bg-BG"/>
    </w:rPr>
  </w:style>
  <w:style w:type="paragraph" w:styleId="BodyTextIndent3">
    <w:name w:val="Body Text Indent 3"/>
    <w:basedOn w:val="Normal"/>
    <w:link w:val="BodyTextIndent3Char"/>
    <w:rsid w:val="0031190E"/>
    <w:pPr>
      <w:autoSpaceDE w:val="0"/>
      <w:autoSpaceDN w:val="0"/>
      <w:spacing w:before="120"/>
      <w:ind w:firstLine="748"/>
      <w:jc w:val="both"/>
    </w:pPr>
    <w:rPr>
      <w:sz w:val="24"/>
      <w:szCs w:val="24"/>
      <w:lang w:val="bg-BG"/>
    </w:rPr>
  </w:style>
  <w:style w:type="character" w:customStyle="1" w:styleId="BodyTextIndent3Char">
    <w:name w:val="Body Text Indent 3 Char"/>
    <w:basedOn w:val="DefaultParagraphFont"/>
    <w:link w:val="BodyTextIndent3"/>
    <w:rsid w:val="0031190E"/>
    <w:rPr>
      <w:rFonts w:ascii="Times New Roman" w:eastAsia="Times New Roman" w:hAnsi="Times New Roman" w:cs="Times New Roman"/>
      <w:sz w:val="24"/>
      <w:szCs w:val="24"/>
      <w:lang w:eastAsia="bg-BG"/>
    </w:rPr>
  </w:style>
  <w:style w:type="paragraph" w:styleId="BodyTextIndent2">
    <w:name w:val="Body Text Indent 2"/>
    <w:basedOn w:val="Normal"/>
    <w:link w:val="BodyTextIndent2Char"/>
    <w:rsid w:val="0031190E"/>
    <w:pPr>
      <w:spacing w:after="120" w:line="480" w:lineRule="auto"/>
      <w:ind w:left="283"/>
    </w:pPr>
  </w:style>
  <w:style w:type="character" w:customStyle="1" w:styleId="BodyTextIndent2Char">
    <w:name w:val="Body Text Indent 2 Char"/>
    <w:basedOn w:val="DefaultParagraphFont"/>
    <w:link w:val="BodyTextIndent2"/>
    <w:rsid w:val="0031190E"/>
    <w:rPr>
      <w:rFonts w:ascii="Times New Roman" w:eastAsia="Times New Roman" w:hAnsi="Times New Roman" w:cs="Times New Roman"/>
      <w:sz w:val="20"/>
      <w:szCs w:val="20"/>
      <w:lang w:val="en-US" w:eastAsia="bg-BG"/>
    </w:rPr>
  </w:style>
  <w:style w:type="paragraph" w:customStyle="1" w:styleId="CharCharCharChar">
    <w:name w:val="Char Char Char Char"/>
    <w:basedOn w:val="Normal"/>
    <w:rsid w:val="0031190E"/>
    <w:pPr>
      <w:tabs>
        <w:tab w:val="left" w:pos="709"/>
      </w:tabs>
    </w:pPr>
    <w:rPr>
      <w:rFonts w:ascii="Tahoma" w:hAnsi="Tahoma"/>
      <w:sz w:val="24"/>
      <w:szCs w:val="24"/>
      <w:lang w:val="pl-PL" w:eastAsia="pl-PL"/>
    </w:rPr>
  </w:style>
  <w:style w:type="paragraph" w:customStyle="1" w:styleId="Style">
    <w:name w:val="Style"/>
    <w:rsid w:val="0031190E"/>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character" w:styleId="CommentReference">
    <w:name w:val="annotation reference"/>
    <w:uiPriority w:val="99"/>
    <w:rsid w:val="0031190E"/>
    <w:rPr>
      <w:sz w:val="16"/>
      <w:szCs w:val="16"/>
    </w:rPr>
  </w:style>
  <w:style w:type="paragraph" w:styleId="CommentText">
    <w:name w:val="annotation text"/>
    <w:basedOn w:val="Normal"/>
    <w:link w:val="CommentTextChar"/>
    <w:rsid w:val="0031190E"/>
  </w:style>
  <w:style w:type="character" w:customStyle="1" w:styleId="CommentTextChar">
    <w:name w:val="Comment Text Char"/>
    <w:basedOn w:val="DefaultParagraphFont"/>
    <w:link w:val="CommentText"/>
    <w:rsid w:val="0031190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semiHidden/>
    <w:rsid w:val="0031190E"/>
    <w:rPr>
      <w:b/>
      <w:bCs/>
    </w:rPr>
  </w:style>
  <w:style w:type="character" w:customStyle="1" w:styleId="CommentSubjectChar">
    <w:name w:val="Comment Subject Char"/>
    <w:basedOn w:val="CommentTextChar"/>
    <w:link w:val="CommentSubject"/>
    <w:semiHidden/>
    <w:rsid w:val="0031190E"/>
    <w:rPr>
      <w:rFonts w:ascii="Times New Roman" w:eastAsia="Times New Roman" w:hAnsi="Times New Roman" w:cs="Times New Roman"/>
      <w:b/>
      <w:bCs/>
      <w:sz w:val="20"/>
      <w:szCs w:val="20"/>
      <w:lang w:val="en-US"/>
    </w:rPr>
  </w:style>
  <w:style w:type="paragraph" w:styleId="BalloonText">
    <w:name w:val="Balloon Text"/>
    <w:basedOn w:val="Normal"/>
    <w:link w:val="BalloonTextChar"/>
    <w:semiHidden/>
    <w:rsid w:val="0031190E"/>
    <w:rPr>
      <w:rFonts w:ascii="Tahoma" w:hAnsi="Tahoma" w:cs="Tahoma"/>
      <w:sz w:val="16"/>
      <w:szCs w:val="16"/>
    </w:rPr>
  </w:style>
  <w:style w:type="character" w:customStyle="1" w:styleId="BalloonTextChar">
    <w:name w:val="Balloon Text Char"/>
    <w:basedOn w:val="DefaultParagraphFont"/>
    <w:link w:val="BalloonText"/>
    <w:semiHidden/>
    <w:rsid w:val="0031190E"/>
    <w:rPr>
      <w:rFonts w:ascii="Tahoma" w:eastAsia="Times New Roman" w:hAnsi="Tahoma" w:cs="Tahoma"/>
      <w:sz w:val="16"/>
      <w:szCs w:val="16"/>
      <w:lang w:val="en-US" w:eastAsia="bg-BG"/>
    </w:rPr>
  </w:style>
  <w:style w:type="paragraph" w:customStyle="1" w:styleId="Heading2Arial">
    <w:name w:val="Heading 2 + Arial"/>
    <w:aliases w:val="Bold,Custom Color(RGB(109,110,112)),Justified,Line spacing..."/>
    <w:basedOn w:val="Normal"/>
    <w:rsid w:val="0031190E"/>
    <w:pPr>
      <w:autoSpaceDE w:val="0"/>
      <w:autoSpaceDN w:val="0"/>
      <w:adjustRightInd w:val="0"/>
    </w:pPr>
    <w:rPr>
      <w:rFonts w:ascii="HelveticaNeue-Medium" w:hAnsi="HelveticaNeue-Medium" w:cs="HelveticaNeue-Medium"/>
      <w:b/>
      <w:bCs/>
      <w:color w:val="6D6E70"/>
      <w:sz w:val="32"/>
      <w:szCs w:val="32"/>
      <w:lang w:val="bg-BG"/>
    </w:rPr>
  </w:style>
  <w:style w:type="paragraph" w:styleId="FootnoteText">
    <w:name w:val="footnote text"/>
    <w:basedOn w:val="Normal"/>
    <w:link w:val="FootnoteTextChar"/>
    <w:uiPriority w:val="99"/>
    <w:rsid w:val="0031190E"/>
  </w:style>
  <w:style w:type="character" w:customStyle="1" w:styleId="FootnoteTextChar">
    <w:name w:val="Footnote Text Char"/>
    <w:basedOn w:val="DefaultParagraphFont"/>
    <w:link w:val="FootnoteText"/>
    <w:uiPriority w:val="99"/>
    <w:rsid w:val="0031190E"/>
    <w:rPr>
      <w:rFonts w:ascii="Times New Roman" w:eastAsia="Times New Roman" w:hAnsi="Times New Roman" w:cs="Times New Roman"/>
      <w:sz w:val="20"/>
      <w:szCs w:val="20"/>
      <w:lang w:val="en-US"/>
    </w:rPr>
  </w:style>
  <w:style w:type="character" w:styleId="FootnoteReference">
    <w:name w:val="footnote reference"/>
    <w:aliases w:val="Footnote"/>
    <w:uiPriority w:val="99"/>
    <w:rsid w:val="0031190E"/>
    <w:rPr>
      <w:vertAlign w:val="superscript"/>
    </w:rPr>
  </w:style>
  <w:style w:type="paragraph" w:customStyle="1" w:styleId="CharChar1CharCharCharCharCharCharCharCharCharCharCharCharCharCharChar">
    <w:name w:val="Char Char1 Char Char Char Char Char Char Char Char Char Char Char Char Char Char Char"/>
    <w:basedOn w:val="Normal"/>
    <w:rsid w:val="0031190E"/>
    <w:pPr>
      <w:tabs>
        <w:tab w:val="left" w:pos="709"/>
      </w:tabs>
    </w:pPr>
    <w:rPr>
      <w:rFonts w:ascii="Tahoma" w:hAnsi="Tahoma"/>
      <w:sz w:val="24"/>
      <w:szCs w:val="24"/>
      <w:lang w:val="pl-PL" w:eastAsia="pl-PL"/>
    </w:rPr>
  </w:style>
  <w:style w:type="paragraph" w:customStyle="1" w:styleId="CharCharChar">
    <w:name w:val="Знак Char Char Char"/>
    <w:basedOn w:val="Normal"/>
    <w:rsid w:val="0031190E"/>
    <w:pPr>
      <w:tabs>
        <w:tab w:val="left" w:pos="709"/>
      </w:tabs>
    </w:pPr>
    <w:rPr>
      <w:rFonts w:ascii="Tahoma" w:hAnsi="Tahoma" w:cs="Tahoma"/>
      <w:sz w:val="24"/>
      <w:szCs w:val="24"/>
      <w:lang w:val="pl-PL" w:eastAsia="pl-PL"/>
    </w:rPr>
  </w:style>
  <w:style w:type="paragraph" w:customStyle="1" w:styleId="Style2">
    <w:name w:val="Style2"/>
    <w:basedOn w:val="Normal"/>
    <w:uiPriority w:val="99"/>
    <w:rsid w:val="0031190E"/>
    <w:pPr>
      <w:autoSpaceDE w:val="0"/>
      <w:autoSpaceDN w:val="0"/>
      <w:spacing w:after="120"/>
      <w:ind w:right="-666" w:firstLine="708"/>
      <w:jc w:val="both"/>
    </w:pPr>
    <w:rPr>
      <w:sz w:val="24"/>
      <w:szCs w:val="24"/>
      <w:lang w:val="bg-BG"/>
    </w:rPr>
  </w:style>
  <w:style w:type="paragraph" w:customStyle="1" w:styleId="a1">
    <w:name w:val="Знак"/>
    <w:basedOn w:val="Normal"/>
    <w:rsid w:val="0031190E"/>
    <w:pPr>
      <w:tabs>
        <w:tab w:val="left" w:pos="709"/>
      </w:tabs>
    </w:pPr>
    <w:rPr>
      <w:rFonts w:ascii="Tahoma" w:hAnsi="Tahoma" w:cs="Tahoma"/>
      <w:sz w:val="24"/>
      <w:szCs w:val="24"/>
      <w:lang w:val="pl-PL" w:eastAsia="pl-PL"/>
    </w:rPr>
  </w:style>
  <w:style w:type="paragraph" w:customStyle="1" w:styleId="ACLevel1">
    <w:name w:val="AC Level 1"/>
    <w:basedOn w:val="Normal"/>
    <w:rsid w:val="0031190E"/>
    <w:pPr>
      <w:numPr>
        <w:numId w:val="6"/>
      </w:numPr>
      <w:spacing w:after="240"/>
      <w:jc w:val="both"/>
      <w:outlineLvl w:val="0"/>
    </w:pPr>
    <w:rPr>
      <w:sz w:val="24"/>
      <w:szCs w:val="24"/>
      <w:lang w:val="en-IE" w:eastAsia="en-US"/>
    </w:rPr>
  </w:style>
  <w:style w:type="paragraph" w:customStyle="1" w:styleId="ACLevel2">
    <w:name w:val="AC Level 2"/>
    <w:basedOn w:val="Normal"/>
    <w:rsid w:val="0031190E"/>
    <w:pPr>
      <w:numPr>
        <w:ilvl w:val="1"/>
        <w:numId w:val="6"/>
      </w:numPr>
      <w:spacing w:after="240"/>
      <w:jc w:val="both"/>
      <w:outlineLvl w:val="1"/>
    </w:pPr>
    <w:rPr>
      <w:sz w:val="24"/>
      <w:szCs w:val="24"/>
      <w:lang w:val="en-IE" w:eastAsia="en-US"/>
    </w:rPr>
  </w:style>
  <w:style w:type="paragraph" w:customStyle="1" w:styleId="ACLevel3">
    <w:name w:val="AC Level 3"/>
    <w:basedOn w:val="Normal"/>
    <w:rsid w:val="0031190E"/>
    <w:pPr>
      <w:numPr>
        <w:ilvl w:val="2"/>
        <w:numId w:val="6"/>
      </w:numPr>
      <w:spacing w:after="240"/>
      <w:jc w:val="both"/>
      <w:outlineLvl w:val="2"/>
    </w:pPr>
    <w:rPr>
      <w:sz w:val="24"/>
      <w:szCs w:val="24"/>
      <w:lang w:val="en-IE" w:eastAsia="en-US"/>
    </w:rPr>
  </w:style>
  <w:style w:type="paragraph" w:customStyle="1" w:styleId="ACLevel4">
    <w:name w:val="AC Level 4"/>
    <w:basedOn w:val="Normal"/>
    <w:rsid w:val="0031190E"/>
    <w:pPr>
      <w:numPr>
        <w:ilvl w:val="3"/>
        <w:numId w:val="6"/>
      </w:numPr>
      <w:spacing w:after="240"/>
      <w:jc w:val="both"/>
      <w:outlineLvl w:val="3"/>
    </w:pPr>
    <w:rPr>
      <w:sz w:val="24"/>
      <w:szCs w:val="24"/>
      <w:lang w:val="en-IE" w:eastAsia="en-US"/>
    </w:rPr>
  </w:style>
  <w:style w:type="paragraph" w:customStyle="1" w:styleId="ACLevel5">
    <w:name w:val="AC Level 5"/>
    <w:basedOn w:val="Normal"/>
    <w:rsid w:val="0031190E"/>
    <w:pPr>
      <w:numPr>
        <w:ilvl w:val="4"/>
        <w:numId w:val="6"/>
      </w:numPr>
      <w:spacing w:after="240"/>
      <w:jc w:val="both"/>
      <w:outlineLvl w:val="4"/>
    </w:pPr>
    <w:rPr>
      <w:sz w:val="24"/>
      <w:szCs w:val="24"/>
      <w:lang w:val="en-IE" w:eastAsia="en-US"/>
    </w:rPr>
  </w:style>
  <w:style w:type="paragraph" w:customStyle="1" w:styleId="CharCharCharCharCharCharCharCharChar">
    <w:name w:val="Char Char Char Знак Char Char Знак Char Char Char Char"/>
    <w:basedOn w:val="Normal"/>
    <w:rsid w:val="0031190E"/>
    <w:pPr>
      <w:tabs>
        <w:tab w:val="left" w:pos="709"/>
      </w:tabs>
    </w:pPr>
    <w:rPr>
      <w:rFonts w:ascii="Tahoma" w:hAnsi="Tahoma"/>
      <w:sz w:val="24"/>
      <w:szCs w:val="24"/>
      <w:lang w:val="pl-PL" w:eastAsia="pl-PL"/>
    </w:rPr>
  </w:style>
  <w:style w:type="paragraph" w:customStyle="1" w:styleId="clauseindent">
    <w:name w:val="clauseindent"/>
    <w:basedOn w:val="Normal"/>
    <w:rsid w:val="0031190E"/>
    <w:pPr>
      <w:spacing w:after="240"/>
      <w:ind w:left="851"/>
      <w:jc w:val="both"/>
    </w:pPr>
    <w:rPr>
      <w:sz w:val="24"/>
      <w:szCs w:val="24"/>
      <w:lang w:val="bg-BG"/>
    </w:rPr>
  </w:style>
  <w:style w:type="character" w:styleId="Hyperlink">
    <w:name w:val="Hyperlink"/>
    <w:uiPriority w:val="99"/>
    <w:rsid w:val="0031190E"/>
    <w:rPr>
      <w:color w:val="0000FF"/>
      <w:u w:val="single"/>
    </w:rPr>
  </w:style>
  <w:style w:type="paragraph" w:styleId="TOC1">
    <w:name w:val="toc 1"/>
    <w:basedOn w:val="Normal"/>
    <w:next w:val="Normal"/>
    <w:autoRedefine/>
    <w:uiPriority w:val="39"/>
    <w:rsid w:val="0031190E"/>
    <w:pPr>
      <w:tabs>
        <w:tab w:val="right" w:leader="dot" w:pos="9639"/>
      </w:tabs>
      <w:spacing w:line="360" w:lineRule="auto"/>
    </w:pPr>
    <w:rPr>
      <w:rFonts w:ascii="Times New Roman Bold" w:hAnsi="Times New Roman Bold"/>
      <w:b/>
      <w:caps/>
      <w:noProof/>
      <w:sz w:val="24"/>
      <w:szCs w:val="24"/>
      <w:lang w:eastAsia="en-US"/>
    </w:rPr>
  </w:style>
  <w:style w:type="paragraph" w:styleId="TOC2">
    <w:name w:val="toc 2"/>
    <w:basedOn w:val="Normal"/>
    <w:next w:val="Normal"/>
    <w:autoRedefine/>
    <w:semiHidden/>
    <w:rsid w:val="0031190E"/>
    <w:pPr>
      <w:ind w:left="240"/>
    </w:pPr>
    <w:rPr>
      <w:sz w:val="24"/>
      <w:szCs w:val="24"/>
      <w:lang w:eastAsia="en-US"/>
    </w:rPr>
  </w:style>
  <w:style w:type="character" w:customStyle="1" w:styleId="ldef">
    <w:name w:val="ldef"/>
    <w:basedOn w:val="DefaultParagraphFont"/>
    <w:rsid w:val="0031190E"/>
  </w:style>
  <w:style w:type="character" w:customStyle="1" w:styleId="ldefbck">
    <w:name w:val="ldefbck"/>
    <w:basedOn w:val="DefaultParagraphFont"/>
    <w:rsid w:val="0031190E"/>
  </w:style>
  <w:style w:type="paragraph" w:customStyle="1" w:styleId="CharCharCharCharCharCharChar">
    <w:name w:val="Char Char Char Char Char Char Char"/>
    <w:basedOn w:val="Normal"/>
    <w:rsid w:val="0031190E"/>
    <w:pPr>
      <w:tabs>
        <w:tab w:val="left" w:pos="709"/>
      </w:tabs>
    </w:pPr>
    <w:rPr>
      <w:rFonts w:ascii="Tahoma" w:hAnsi="Tahoma" w:cs="Tahoma"/>
      <w:sz w:val="24"/>
      <w:szCs w:val="24"/>
      <w:lang w:val="pl-PL" w:eastAsia="pl-PL"/>
    </w:rPr>
  </w:style>
  <w:style w:type="paragraph" w:customStyle="1" w:styleId="CharCharCharCharCharCharChar0">
    <w:name w:val="Char Char Char Char Char Char Знак Char"/>
    <w:basedOn w:val="Normal"/>
    <w:rsid w:val="0031190E"/>
    <w:pPr>
      <w:tabs>
        <w:tab w:val="left" w:pos="709"/>
      </w:tabs>
    </w:pPr>
    <w:rPr>
      <w:rFonts w:ascii="Tahoma" w:hAnsi="Tahoma" w:cs="Tahoma"/>
      <w:sz w:val="24"/>
      <w:szCs w:val="24"/>
      <w:lang w:val="pl-PL" w:eastAsia="pl-PL"/>
    </w:rPr>
  </w:style>
  <w:style w:type="paragraph" w:customStyle="1" w:styleId="Char">
    <w:name w:val="Char"/>
    <w:basedOn w:val="Normal"/>
    <w:rsid w:val="0031190E"/>
    <w:pPr>
      <w:tabs>
        <w:tab w:val="left" w:pos="709"/>
      </w:tabs>
    </w:pPr>
    <w:rPr>
      <w:rFonts w:ascii="Tahoma" w:hAnsi="Tahoma" w:cs="Tahoma"/>
      <w:sz w:val="24"/>
      <w:szCs w:val="24"/>
      <w:lang w:val="pl-PL" w:eastAsia="pl-PL"/>
    </w:rPr>
  </w:style>
  <w:style w:type="character" w:customStyle="1" w:styleId="CharChar3">
    <w:name w:val="Char Char3"/>
    <w:rsid w:val="0031190E"/>
    <w:rPr>
      <w:rFonts w:ascii="Tahoma" w:hAnsi="Tahoma"/>
      <w:sz w:val="24"/>
      <w:lang w:val="bg-BG" w:eastAsia="en-US" w:bidi="ar-SA"/>
    </w:rPr>
  </w:style>
  <w:style w:type="paragraph" w:styleId="EndnoteText">
    <w:name w:val="endnote text"/>
    <w:basedOn w:val="Normal"/>
    <w:link w:val="EndnoteTextChar"/>
    <w:semiHidden/>
    <w:rsid w:val="0031190E"/>
  </w:style>
  <w:style w:type="character" w:customStyle="1" w:styleId="EndnoteTextChar">
    <w:name w:val="Endnote Text Char"/>
    <w:basedOn w:val="DefaultParagraphFont"/>
    <w:link w:val="EndnoteText"/>
    <w:semiHidden/>
    <w:rsid w:val="0031190E"/>
    <w:rPr>
      <w:rFonts w:ascii="Times New Roman" w:eastAsia="Times New Roman" w:hAnsi="Times New Roman" w:cs="Times New Roman"/>
      <w:sz w:val="20"/>
      <w:szCs w:val="20"/>
      <w:lang w:val="en-US" w:eastAsia="bg-BG"/>
    </w:rPr>
  </w:style>
  <w:style w:type="character" w:customStyle="1" w:styleId="CharChar">
    <w:name w:val="Char Char"/>
    <w:rsid w:val="0031190E"/>
    <w:rPr>
      <w:lang w:val="en-US" w:eastAsia="bg-BG"/>
    </w:rPr>
  </w:style>
  <w:style w:type="character" w:styleId="EndnoteReference">
    <w:name w:val="endnote reference"/>
    <w:semiHidden/>
    <w:rsid w:val="0031190E"/>
    <w:rPr>
      <w:vertAlign w:val="superscript"/>
    </w:rPr>
  </w:style>
  <w:style w:type="paragraph" w:customStyle="1" w:styleId="BodyText21">
    <w:name w:val="Body Text 21"/>
    <w:basedOn w:val="Normal"/>
    <w:rsid w:val="0031190E"/>
    <w:pPr>
      <w:overflowPunct w:val="0"/>
      <w:autoSpaceDE w:val="0"/>
      <w:autoSpaceDN w:val="0"/>
      <w:adjustRightInd w:val="0"/>
      <w:jc w:val="center"/>
      <w:textAlignment w:val="baseline"/>
    </w:pPr>
    <w:rPr>
      <w:rFonts w:ascii="Arial" w:hAnsi="Arial"/>
      <w:b/>
      <w:sz w:val="28"/>
      <w:lang w:val="bg-BG" w:eastAsia="en-US"/>
    </w:rPr>
  </w:style>
  <w:style w:type="paragraph" w:customStyle="1" w:styleId="ColorfulList-Accent11">
    <w:name w:val="Colorful List - Accent 11"/>
    <w:basedOn w:val="Normal"/>
    <w:qFormat/>
    <w:rsid w:val="0031190E"/>
    <w:pPr>
      <w:widowControl w:val="0"/>
      <w:autoSpaceDE w:val="0"/>
      <w:autoSpaceDN w:val="0"/>
      <w:adjustRightInd w:val="0"/>
      <w:ind w:left="720"/>
      <w:contextualSpacing/>
    </w:pPr>
    <w:rPr>
      <w:lang w:eastAsia="en-US"/>
    </w:rPr>
  </w:style>
  <w:style w:type="character" w:customStyle="1" w:styleId="CharChar1">
    <w:name w:val="Char Char1"/>
    <w:semiHidden/>
    <w:rsid w:val="0031190E"/>
    <w:rPr>
      <w:lang w:val="en-US" w:eastAsia="bg-BG"/>
    </w:rPr>
  </w:style>
  <w:style w:type="paragraph" w:customStyle="1" w:styleId="Annexetitle">
    <w:name w:val="Annexe_title"/>
    <w:basedOn w:val="Heading1"/>
    <w:next w:val="Normal"/>
    <w:autoRedefine/>
    <w:rsid w:val="0031190E"/>
    <w:pPr>
      <w:keepNext w:val="0"/>
      <w:pageBreakBefore/>
      <w:tabs>
        <w:tab w:val="left" w:pos="1701"/>
        <w:tab w:val="left" w:pos="2552"/>
      </w:tabs>
      <w:spacing w:before="240" w:after="240"/>
      <w:jc w:val="left"/>
      <w:outlineLvl w:val="9"/>
    </w:pPr>
    <w:rPr>
      <w:rFonts w:ascii="Times New Roman" w:hAnsi="Times New Roman"/>
      <w:i/>
      <w:color w:val="000000"/>
      <w:sz w:val="26"/>
      <w:szCs w:val="26"/>
      <w:lang w:eastAsia="en-GB"/>
    </w:rPr>
  </w:style>
  <w:style w:type="paragraph" w:customStyle="1" w:styleId="CharCharChar0">
    <w:name w:val="Char Char Char"/>
    <w:basedOn w:val="Normal"/>
    <w:rsid w:val="0031190E"/>
    <w:pPr>
      <w:tabs>
        <w:tab w:val="left" w:pos="709"/>
      </w:tabs>
    </w:pPr>
    <w:rPr>
      <w:rFonts w:ascii="Tahoma" w:hAnsi="Tahoma"/>
      <w:sz w:val="24"/>
      <w:szCs w:val="24"/>
      <w:lang w:val="pl-PL" w:eastAsia="pl-PL"/>
    </w:rPr>
  </w:style>
  <w:style w:type="character" w:customStyle="1" w:styleId="CharChar2">
    <w:name w:val="Char Char2"/>
    <w:semiHidden/>
    <w:rsid w:val="0031190E"/>
    <w:rPr>
      <w:lang w:val="en-US" w:eastAsia="bg-BG" w:bidi="ar-SA"/>
    </w:rPr>
  </w:style>
  <w:style w:type="character" w:customStyle="1" w:styleId="CharChar4">
    <w:name w:val="Char Char4"/>
    <w:rsid w:val="0031190E"/>
    <w:rPr>
      <w:rFonts w:ascii="Tahoma" w:hAnsi="Tahoma"/>
      <w:sz w:val="24"/>
      <w:lang w:val="bg-BG" w:eastAsia="en-US" w:bidi="ar-SA"/>
    </w:rPr>
  </w:style>
  <w:style w:type="paragraph" w:customStyle="1" w:styleId="default">
    <w:name w:val="default"/>
    <w:basedOn w:val="Normal"/>
    <w:rsid w:val="0031190E"/>
    <w:pPr>
      <w:autoSpaceDE w:val="0"/>
      <w:autoSpaceDN w:val="0"/>
    </w:pPr>
    <w:rPr>
      <w:color w:val="000000"/>
      <w:sz w:val="24"/>
      <w:szCs w:val="24"/>
      <w:lang w:val="bg-BG"/>
    </w:rPr>
  </w:style>
  <w:style w:type="paragraph" w:customStyle="1" w:styleId="Style1">
    <w:name w:val="Style1"/>
    <w:basedOn w:val="Normal"/>
    <w:uiPriority w:val="99"/>
    <w:rsid w:val="0031190E"/>
    <w:pPr>
      <w:widowControl w:val="0"/>
      <w:autoSpaceDE w:val="0"/>
      <w:autoSpaceDN w:val="0"/>
      <w:adjustRightInd w:val="0"/>
    </w:pPr>
    <w:rPr>
      <w:sz w:val="24"/>
      <w:szCs w:val="24"/>
      <w:lang w:val="bg-BG"/>
    </w:rPr>
  </w:style>
  <w:style w:type="paragraph" w:customStyle="1" w:styleId="Style3">
    <w:name w:val="Style3"/>
    <w:basedOn w:val="Normal"/>
    <w:uiPriority w:val="99"/>
    <w:rsid w:val="0031190E"/>
    <w:pPr>
      <w:widowControl w:val="0"/>
      <w:autoSpaceDE w:val="0"/>
      <w:autoSpaceDN w:val="0"/>
      <w:adjustRightInd w:val="0"/>
    </w:pPr>
    <w:rPr>
      <w:sz w:val="24"/>
      <w:szCs w:val="24"/>
      <w:lang w:val="bg-BG"/>
    </w:rPr>
  </w:style>
  <w:style w:type="paragraph" w:customStyle="1" w:styleId="Style4">
    <w:name w:val="Style4"/>
    <w:basedOn w:val="Normal"/>
    <w:uiPriority w:val="99"/>
    <w:rsid w:val="0031190E"/>
    <w:pPr>
      <w:widowControl w:val="0"/>
      <w:autoSpaceDE w:val="0"/>
      <w:autoSpaceDN w:val="0"/>
      <w:adjustRightInd w:val="0"/>
    </w:pPr>
    <w:rPr>
      <w:sz w:val="24"/>
      <w:szCs w:val="24"/>
      <w:lang w:val="bg-BG"/>
    </w:rPr>
  </w:style>
  <w:style w:type="paragraph" w:customStyle="1" w:styleId="Style8">
    <w:name w:val="Style8"/>
    <w:basedOn w:val="Normal"/>
    <w:uiPriority w:val="99"/>
    <w:rsid w:val="0031190E"/>
    <w:pPr>
      <w:widowControl w:val="0"/>
      <w:autoSpaceDE w:val="0"/>
      <w:autoSpaceDN w:val="0"/>
      <w:adjustRightInd w:val="0"/>
    </w:pPr>
    <w:rPr>
      <w:sz w:val="24"/>
      <w:szCs w:val="24"/>
      <w:lang w:val="bg-BG"/>
    </w:rPr>
  </w:style>
  <w:style w:type="character" w:customStyle="1" w:styleId="FontStyle11">
    <w:name w:val="Font Style11"/>
    <w:uiPriority w:val="99"/>
    <w:rsid w:val="0031190E"/>
    <w:rPr>
      <w:rFonts w:ascii="Times New Roman" w:hAnsi="Times New Roman" w:cs="Times New Roman"/>
      <w:spacing w:val="-10"/>
      <w:sz w:val="24"/>
      <w:szCs w:val="24"/>
    </w:rPr>
  </w:style>
  <w:style w:type="character" w:customStyle="1" w:styleId="FontStyle12">
    <w:name w:val="Font Style12"/>
    <w:uiPriority w:val="99"/>
    <w:rsid w:val="0031190E"/>
    <w:rPr>
      <w:rFonts w:ascii="Times New Roman" w:hAnsi="Times New Roman" w:cs="Times New Roman"/>
      <w:b/>
      <w:bCs/>
      <w:spacing w:val="-10"/>
      <w:sz w:val="22"/>
      <w:szCs w:val="22"/>
    </w:rPr>
  </w:style>
  <w:style w:type="paragraph" w:styleId="NoSpacing">
    <w:name w:val="No Spacing"/>
    <w:uiPriority w:val="1"/>
    <w:qFormat/>
    <w:rsid w:val="0031190E"/>
    <w:pPr>
      <w:spacing w:after="0" w:line="240" w:lineRule="auto"/>
    </w:pPr>
    <w:rPr>
      <w:rFonts w:ascii="Arial Unicode MS" w:eastAsia="Arial Unicode MS" w:hAnsi="Arial Unicode MS" w:cs="Arial Unicode MS"/>
      <w:color w:val="000000"/>
      <w:sz w:val="24"/>
      <w:szCs w:val="24"/>
      <w:lang w:eastAsia="zh-CN"/>
    </w:rPr>
  </w:style>
  <w:style w:type="character" w:customStyle="1" w:styleId="a2">
    <w:name w:val="Основен текст + Удебелен"/>
    <w:rsid w:val="0031190E"/>
    <w:rPr>
      <w:rFonts w:ascii="Times New Roman" w:eastAsia="Times New Roman" w:hAnsi="Times New Roman" w:cs="Times New Roman"/>
      <w:b/>
      <w:bCs/>
      <w:i w:val="0"/>
      <w:iCs w:val="0"/>
      <w:smallCaps w:val="0"/>
      <w:strike w:val="0"/>
      <w:spacing w:val="0"/>
      <w:sz w:val="23"/>
      <w:szCs w:val="23"/>
    </w:rPr>
  </w:style>
  <w:style w:type="paragraph" w:customStyle="1" w:styleId="Style6">
    <w:name w:val="Style6"/>
    <w:basedOn w:val="Normal"/>
    <w:rsid w:val="0031190E"/>
    <w:pPr>
      <w:widowControl w:val="0"/>
      <w:autoSpaceDE w:val="0"/>
      <w:autoSpaceDN w:val="0"/>
      <w:adjustRightInd w:val="0"/>
      <w:spacing w:line="263" w:lineRule="exact"/>
      <w:jc w:val="both"/>
    </w:pPr>
    <w:rPr>
      <w:sz w:val="24"/>
      <w:szCs w:val="24"/>
      <w:lang w:val="bg-BG"/>
    </w:rPr>
  </w:style>
  <w:style w:type="character" w:customStyle="1" w:styleId="FontStyle21">
    <w:name w:val="Font Style21"/>
    <w:rsid w:val="0031190E"/>
    <w:rPr>
      <w:rFonts w:ascii="Times New Roman" w:hAnsi="Times New Roman" w:cs="Times New Roman"/>
      <w:b/>
      <w:bCs/>
      <w:i/>
      <w:iCs/>
      <w:sz w:val="24"/>
      <w:szCs w:val="24"/>
    </w:rPr>
  </w:style>
  <w:style w:type="character" w:customStyle="1" w:styleId="FontStyle22">
    <w:name w:val="Font Style22"/>
    <w:rsid w:val="0031190E"/>
    <w:rPr>
      <w:rFonts w:ascii="Times New Roman" w:hAnsi="Times New Roman" w:cs="Times New Roman"/>
      <w:sz w:val="24"/>
      <w:szCs w:val="24"/>
    </w:rPr>
  </w:style>
  <w:style w:type="character" w:customStyle="1" w:styleId="alt2">
    <w:name w:val="al_t2"/>
    <w:rsid w:val="0031190E"/>
    <w:rPr>
      <w:vanish w:val="0"/>
      <w:webHidden w:val="0"/>
      <w:specVanish w:val="0"/>
    </w:rPr>
  </w:style>
  <w:style w:type="paragraph" w:styleId="TOC3">
    <w:name w:val="toc 3"/>
    <w:basedOn w:val="Normal"/>
    <w:next w:val="Normal"/>
    <w:autoRedefine/>
    <w:uiPriority w:val="39"/>
    <w:rsid w:val="0031190E"/>
    <w:pPr>
      <w:ind w:left="400"/>
    </w:pPr>
  </w:style>
  <w:style w:type="paragraph" w:styleId="ListParagraph">
    <w:name w:val="List Paragraph"/>
    <w:aliases w:val="ПАРАГРАФ"/>
    <w:basedOn w:val="Normal"/>
    <w:link w:val="ListParagraphChar"/>
    <w:uiPriority w:val="1"/>
    <w:qFormat/>
    <w:rsid w:val="0031190E"/>
    <w:pPr>
      <w:overflowPunct w:val="0"/>
      <w:autoSpaceDE w:val="0"/>
      <w:autoSpaceDN w:val="0"/>
      <w:adjustRightInd w:val="0"/>
      <w:ind w:left="708"/>
      <w:textAlignment w:val="baseline"/>
    </w:pPr>
    <w:rPr>
      <w:rFonts w:ascii="Arial" w:eastAsia="Calibri" w:hAnsi="Arial"/>
      <w:lang w:eastAsia="en-US"/>
    </w:rPr>
  </w:style>
  <w:style w:type="character" w:customStyle="1" w:styleId="ListParagraphChar">
    <w:name w:val="List Paragraph Char"/>
    <w:aliases w:val="ПАРАГРАФ Char"/>
    <w:link w:val="ListParagraph"/>
    <w:uiPriority w:val="1"/>
    <w:locked/>
    <w:rsid w:val="0031190E"/>
    <w:rPr>
      <w:rFonts w:ascii="Arial" w:eastAsia="Calibri" w:hAnsi="Arial" w:cs="Times New Roman"/>
      <w:sz w:val="20"/>
      <w:szCs w:val="20"/>
      <w:lang w:val="en-US"/>
    </w:rPr>
  </w:style>
  <w:style w:type="character" w:customStyle="1" w:styleId="greenlight1">
    <w:name w:val="greenlight1"/>
    <w:rsid w:val="0031190E"/>
    <w:rPr>
      <w:shd w:val="clear" w:color="auto" w:fill="90EE90"/>
    </w:rPr>
  </w:style>
  <w:style w:type="character" w:customStyle="1" w:styleId="light1">
    <w:name w:val="light1"/>
    <w:rsid w:val="0031190E"/>
    <w:rPr>
      <w:shd w:val="clear" w:color="auto" w:fill="FFFF00"/>
    </w:rPr>
  </w:style>
  <w:style w:type="paragraph" w:customStyle="1" w:styleId="Default0">
    <w:name w:val="Default"/>
    <w:rsid w:val="0031190E"/>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CM4">
    <w:name w:val="CM4"/>
    <w:basedOn w:val="Default0"/>
    <w:next w:val="Default0"/>
    <w:uiPriority w:val="99"/>
    <w:rsid w:val="0031190E"/>
    <w:rPr>
      <w:color w:val="auto"/>
    </w:rPr>
  </w:style>
  <w:style w:type="character" w:customStyle="1" w:styleId="alt">
    <w:name w:val="al_t"/>
    <w:rsid w:val="0031190E"/>
  </w:style>
  <w:style w:type="character" w:customStyle="1" w:styleId="filled-value">
    <w:name w:val="filled-value"/>
    <w:basedOn w:val="DefaultParagraphFont"/>
    <w:rsid w:val="00ED4F55"/>
  </w:style>
  <w:style w:type="character" w:customStyle="1" w:styleId="apple-style-span">
    <w:name w:val="apple-style-span"/>
    <w:basedOn w:val="DefaultParagraphFont"/>
    <w:rsid w:val="00786D84"/>
  </w:style>
  <w:style w:type="character" w:customStyle="1" w:styleId="DeltaViewInsertion">
    <w:name w:val="DeltaView Insertion"/>
    <w:rsid w:val="006E14C9"/>
    <w:rPr>
      <w:b/>
      <w:i/>
      <w:spacing w:val="0"/>
      <w:lang w:val="bg-BG" w:eastAsia="bg-BG"/>
    </w:rPr>
  </w:style>
  <w:style w:type="paragraph" w:customStyle="1" w:styleId="Tiret0">
    <w:name w:val="Tiret 0"/>
    <w:basedOn w:val="Normal"/>
    <w:rsid w:val="006E14C9"/>
    <w:pPr>
      <w:numPr>
        <w:numId w:val="21"/>
      </w:numPr>
      <w:spacing w:before="120" w:after="120"/>
      <w:jc w:val="both"/>
    </w:pPr>
    <w:rPr>
      <w:rFonts w:eastAsia="Calibri"/>
      <w:sz w:val="24"/>
      <w:szCs w:val="22"/>
      <w:lang w:val="bg-BG"/>
    </w:rPr>
  </w:style>
  <w:style w:type="paragraph" w:customStyle="1" w:styleId="Tiret1">
    <w:name w:val="Tiret 1"/>
    <w:basedOn w:val="Normal"/>
    <w:rsid w:val="006E14C9"/>
    <w:pPr>
      <w:numPr>
        <w:numId w:val="22"/>
      </w:numPr>
      <w:spacing w:before="120" w:after="120"/>
      <w:jc w:val="both"/>
    </w:pPr>
    <w:rPr>
      <w:rFonts w:eastAsia="Calibri"/>
      <w:sz w:val="24"/>
      <w:szCs w:val="22"/>
      <w:lang w:val="bg-BG"/>
    </w:rPr>
  </w:style>
  <w:style w:type="paragraph" w:customStyle="1" w:styleId="NumPar1">
    <w:name w:val="NumPar 1"/>
    <w:basedOn w:val="Normal"/>
    <w:next w:val="Normal"/>
    <w:rsid w:val="006E14C9"/>
    <w:pPr>
      <w:numPr>
        <w:numId w:val="25"/>
      </w:numPr>
      <w:spacing w:before="120" w:after="120"/>
      <w:jc w:val="both"/>
    </w:pPr>
    <w:rPr>
      <w:rFonts w:eastAsia="Calibri"/>
      <w:sz w:val="24"/>
      <w:szCs w:val="22"/>
      <w:lang w:val="bg-BG"/>
    </w:rPr>
  </w:style>
  <w:style w:type="paragraph" w:customStyle="1" w:styleId="NumPar2">
    <w:name w:val="NumPar 2"/>
    <w:basedOn w:val="Normal"/>
    <w:next w:val="Normal"/>
    <w:rsid w:val="006E14C9"/>
    <w:pPr>
      <w:numPr>
        <w:ilvl w:val="1"/>
        <w:numId w:val="25"/>
      </w:numPr>
      <w:spacing w:before="120" w:after="120"/>
      <w:jc w:val="both"/>
    </w:pPr>
    <w:rPr>
      <w:rFonts w:eastAsia="Calibri"/>
      <w:sz w:val="24"/>
      <w:szCs w:val="22"/>
      <w:lang w:val="bg-BG"/>
    </w:rPr>
  </w:style>
  <w:style w:type="paragraph" w:customStyle="1" w:styleId="NumPar3">
    <w:name w:val="NumPar 3"/>
    <w:basedOn w:val="Normal"/>
    <w:next w:val="Normal"/>
    <w:rsid w:val="006E14C9"/>
    <w:pPr>
      <w:numPr>
        <w:ilvl w:val="2"/>
        <w:numId w:val="25"/>
      </w:numPr>
      <w:spacing w:before="120" w:after="120"/>
      <w:jc w:val="both"/>
    </w:pPr>
    <w:rPr>
      <w:rFonts w:eastAsia="Calibri"/>
      <w:sz w:val="24"/>
      <w:szCs w:val="22"/>
      <w:lang w:val="bg-BG"/>
    </w:rPr>
  </w:style>
  <w:style w:type="paragraph" w:customStyle="1" w:styleId="NumPar4">
    <w:name w:val="NumPar 4"/>
    <w:basedOn w:val="Normal"/>
    <w:next w:val="Normal"/>
    <w:rsid w:val="006E14C9"/>
    <w:pPr>
      <w:numPr>
        <w:ilvl w:val="3"/>
        <w:numId w:val="25"/>
      </w:numPr>
      <w:spacing w:before="120" w:after="120"/>
      <w:jc w:val="both"/>
    </w:pPr>
    <w:rPr>
      <w:rFonts w:eastAsia="Calibri"/>
      <w:sz w:val="24"/>
      <w:szCs w:val="22"/>
      <w:lang w:val="bg-BG"/>
    </w:rPr>
  </w:style>
  <w:style w:type="table" w:styleId="TableGrid">
    <w:name w:val="Table Grid"/>
    <w:basedOn w:val="TableNormal"/>
    <w:uiPriority w:val="39"/>
    <w:rsid w:val="00E11D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2">
    <w:name w:val="SubTitle 2"/>
    <w:basedOn w:val="Normal"/>
    <w:rsid w:val="00FC072A"/>
    <w:pPr>
      <w:suppressAutoHyphens/>
      <w:spacing w:after="240"/>
      <w:jc w:val="center"/>
    </w:pPr>
    <w:rPr>
      <w:rFonts w:ascii="Arial" w:hAnsi="Arial"/>
      <w:b/>
      <w:sz w:val="32"/>
      <w:lang w:val="en-GB" w:eastAsia="ar-SA"/>
    </w:rPr>
  </w:style>
  <w:style w:type="paragraph" w:customStyle="1" w:styleId="Style31">
    <w:name w:val="Style31"/>
    <w:basedOn w:val="Normal"/>
    <w:rsid w:val="008B73E6"/>
    <w:pPr>
      <w:widowControl w:val="0"/>
      <w:autoSpaceDE w:val="0"/>
      <w:autoSpaceDN w:val="0"/>
      <w:adjustRightInd w:val="0"/>
      <w:spacing w:line="278" w:lineRule="exact"/>
      <w:ind w:firstLine="768"/>
      <w:jc w:val="both"/>
    </w:pPr>
    <w:rPr>
      <w:sz w:val="24"/>
      <w:szCs w:val="24"/>
      <w:lang w:val="bg-BG"/>
    </w:rPr>
  </w:style>
</w:styles>
</file>

<file path=word/webSettings.xml><?xml version="1.0" encoding="utf-8"?>
<w:webSettings xmlns:r="http://schemas.openxmlformats.org/officeDocument/2006/relationships" xmlns:w="http://schemas.openxmlformats.org/wordprocessingml/2006/main">
  <w:divs>
    <w:div w:id="115220477">
      <w:bodyDiv w:val="1"/>
      <w:marLeft w:val="0"/>
      <w:marRight w:val="0"/>
      <w:marTop w:val="0"/>
      <w:marBottom w:val="0"/>
      <w:divBdr>
        <w:top w:val="none" w:sz="0" w:space="0" w:color="auto"/>
        <w:left w:val="none" w:sz="0" w:space="0" w:color="auto"/>
        <w:bottom w:val="none" w:sz="0" w:space="0" w:color="auto"/>
        <w:right w:val="none" w:sz="0" w:space="0" w:color="auto"/>
      </w:divBdr>
    </w:div>
    <w:div w:id="593981225">
      <w:bodyDiv w:val="1"/>
      <w:marLeft w:val="0"/>
      <w:marRight w:val="0"/>
      <w:marTop w:val="0"/>
      <w:marBottom w:val="0"/>
      <w:divBdr>
        <w:top w:val="none" w:sz="0" w:space="0" w:color="auto"/>
        <w:left w:val="none" w:sz="0" w:space="0" w:color="auto"/>
        <w:bottom w:val="none" w:sz="0" w:space="0" w:color="auto"/>
        <w:right w:val="none" w:sz="0" w:space="0" w:color="auto"/>
      </w:divBdr>
    </w:div>
    <w:div w:id="644360829">
      <w:bodyDiv w:val="1"/>
      <w:marLeft w:val="0"/>
      <w:marRight w:val="0"/>
      <w:marTop w:val="0"/>
      <w:marBottom w:val="0"/>
      <w:divBdr>
        <w:top w:val="none" w:sz="0" w:space="0" w:color="auto"/>
        <w:left w:val="none" w:sz="0" w:space="0" w:color="auto"/>
        <w:bottom w:val="none" w:sz="0" w:space="0" w:color="auto"/>
        <w:right w:val="none" w:sz="0" w:space="0" w:color="auto"/>
      </w:divBdr>
    </w:div>
    <w:div w:id="1095051688">
      <w:bodyDiv w:val="1"/>
      <w:marLeft w:val="0"/>
      <w:marRight w:val="0"/>
      <w:marTop w:val="0"/>
      <w:marBottom w:val="0"/>
      <w:divBdr>
        <w:top w:val="none" w:sz="0" w:space="0" w:color="auto"/>
        <w:left w:val="none" w:sz="0" w:space="0" w:color="auto"/>
        <w:bottom w:val="none" w:sz="0" w:space="0" w:color="auto"/>
        <w:right w:val="none" w:sz="0" w:space="0" w:color="auto"/>
      </w:divBdr>
    </w:div>
    <w:div w:id="1359619012">
      <w:bodyDiv w:val="1"/>
      <w:marLeft w:val="0"/>
      <w:marRight w:val="0"/>
      <w:marTop w:val="0"/>
      <w:marBottom w:val="0"/>
      <w:divBdr>
        <w:top w:val="none" w:sz="0" w:space="0" w:color="auto"/>
        <w:left w:val="none" w:sz="0" w:space="0" w:color="auto"/>
        <w:bottom w:val="none" w:sz="0" w:space="0" w:color="auto"/>
        <w:right w:val="none" w:sz="0" w:space="0" w:color="auto"/>
      </w:divBdr>
    </w:div>
    <w:div w:id="1379477401">
      <w:bodyDiv w:val="1"/>
      <w:marLeft w:val="0"/>
      <w:marRight w:val="0"/>
      <w:marTop w:val="0"/>
      <w:marBottom w:val="0"/>
      <w:divBdr>
        <w:top w:val="none" w:sz="0" w:space="0" w:color="auto"/>
        <w:left w:val="none" w:sz="0" w:space="0" w:color="auto"/>
        <w:bottom w:val="none" w:sz="0" w:space="0" w:color="auto"/>
        <w:right w:val="none" w:sz="0" w:space="0" w:color="auto"/>
      </w:divBdr>
    </w:div>
    <w:div w:id="1446927724">
      <w:bodyDiv w:val="1"/>
      <w:marLeft w:val="0"/>
      <w:marRight w:val="0"/>
      <w:marTop w:val="0"/>
      <w:marBottom w:val="0"/>
      <w:divBdr>
        <w:top w:val="none" w:sz="0" w:space="0" w:color="auto"/>
        <w:left w:val="none" w:sz="0" w:space="0" w:color="auto"/>
        <w:bottom w:val="none" w:sz="0" w:space="0" w:color="auto"/>
        <w:right w:val="none" w:sz="0" w:space="0" w:color="auto"/>
      </w:divBdr>
    </w:div>
    <w:div w:id="211309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33B3A-7371-457F-8B5C-BB2BA42F8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4</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grozd_308</cp:lastModifiedBy>
  <cp:revision>32</cp:revision>
  <cp:lastPrinted>2019-05-13T10:17:00Z</cp:lastPrinted>
  <dcterms:created xsi:type="dcterms:W3CDTF">2018-12-05T09:47:00Z</dcterms:created>
  <dcterms:modified xsi:type="dcterms:W3CDTF">2019-07-08T13:08:00Z</dcterms:modified>
</cp:coreProperties>
</file>